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7D2ACD" w14:textId="77777777" w:rsidR="009A3A21" w:rsidRPr="00D53260" w:rsidRDefault="009A3A21" w:rsidP="000D7279">
      <w:pPr>
        <w:rPr>
          <w:rFonts w:ascii="Arial" w:hAnsi="Arial" w:cs="Arial"/>
          <w:sz w:val="22"/>
          <w:szCs w:val="22"/>
        </w:rPr>
      </w:pPr>
    </w:p>
    <w:p w14:paraId="64DFC792" w14:textId="77777777" w:rsidR="000D7279" w:rsidRPr="003C5FEE" w:rsidRDefault="000D7279" w:rsidP="000D7279">
      <w:pPr>
        <w:pBdr>
          <w:top w:val="single" w:sz="4" w:space="17" w:color="auto"/>
          <w:left w:val="single" w:sz="4" w:space="4" w:color="auto"/>
          <w:bottom w:val="single" w:sz="4" w:space="13" w:color="auto"/>
          <w:right w:val="single" w:sz="4" w:space="4" w:color="auto"/>
          <w:between w:val="single" w:sz="4" w:space="1" w:color="auto"/>
          <w:bar w:val="single" w:sz="4" w:color="auto"/>
        </w:pBdr>
        <w:spacing w:before="200" w:after="200"/>
        <w:jc w:val="center"/>
        <w:rPr>
          <w:rFonts w:ascii="Arial" w:eastAsiaTheme="minorHAnsi" w:hAnsi="Arial" w:cs="Arial"/>
          <w:sz w:val="36"/>
          <w:szCs w:val="36"/>
          <w:lang w:eastAsia="en-US"/>
        </w:rPr>
      </w:pPr>
      <w:r w:rsidRPr="003C5FEE">
        <w:rPr>
          <w:rFonts w:ascii="Arial" w:eastAsiaTheme="minorHAnsi" w:hAnsi="Arial" w:cs="Arial"/>
          <w:b/>
          <w:bCs/>
          <w:sz w:val="36"/>
          <w:szCs w:val="36"/>
          <w:lang w:eastAsia="en-US"/>
        </w:rPr>
        <w:t>DIPLÔME DE COMPTABILITÉ ET DE GESTION</w:t>
      </w:r>
    </w:p>
    <w:p w14:paraId="77F828B7" w14:textId="77777777" w:rsidR="009A3A21" w:rsidRPr="003C5FEE" w:rsidRDefault="009A3A21" w:rsidP="000D7279">
      <w:pPr>
        <w:rPr>
          <w:rFonts w:ascii="Arial" w:hAnsi="Arial" w:cs="Arial"/>
          <w:sz w:val="36"/>
          <w:szCs w:val="36"/>
        </w:rPr>
      </w:pPr>
    </w:p>
    <w:p w14:paraId="063EFE47" w14:textId="77777777" w:rsidR="009A3A21" w:rsidRPr="003C5FEE" w:rsidRDefault="009A3A21" w:rsidP="000D7279">
      <w:pPr>
        <w:rPr>
          <w:rFonts w:ascii="Arial" w:hAnsi="Arial" w:cs="Arial"/>
          <w:sz w:val="36"/>
          <w:szCs w:val="36"/>
        </w:rPr>
      </w:pPr>
    </w:p>
    <w:p w14:paraId="39AD9EC5" w14:textId="77777777" w:rsidR="000D7279" w:rsidRPr="003C5FEE" w:rsidRDefault="000D7279" w:rsidP="000D7279">
      <w:pPr>
        <w:rPr>
          <w:rFonts w:ascii="Arial" w:hAnsi="Arial" w:cs="Arial"/>
          <w:sz w:val="36"/>
          <w:szCs w:val="36"/>
        </w:rPr>
      </w:pPr>
    </w:p>
    <w:p w14:paraId="54B0AF27" w14:textId="77777777" w:rsidR="000D7279" w:rsidRPr="003C5FEE" w:rsidRDefault="000D7279" w:rsidP="000D7279">
      <w:pPr>
        <w:rPr>
          <w:rFonts w:ascii="Arial" w:hAnsi="Arial" w:cs="Arial"/>
          <w:sz w:val="36"/>
          <w:szCs w:val="36"/>
        </w:rPr>
      </w:pPr>
    </w:p>
    <w:p w14:paraId="193C3EDE" w14:textId="77777777" w:rsidR="009A3A21" w:rsidRPr="003C5FEE" w:rsidRDefault="000D7279" w:rsidP="000D7279">
      <w:pPr>
        <w:jc w:val="center"/>
        <w:rPr>
          <w:rFonts w:ascii="Arial" w:hAnsi="Arial" w:cs="Arial"/>
          <w:b/>
          <w:sz w:val="36"/>
          <w:szCs w:val="36"/>
        </w:rPr>
      </w:pPr>
      <w:r w:rsidRPr="003C5FEE">
        <w:rPr>
          <w:rFonts w:ascii="Arial" w:hAnsi="Arial" w:cs="Arial"/>
          <w:b/>
          <w:sz w:val="36"/>
          <w:szCs w:val="36"/>
        </w:rPr>
        <w:t>UE 5 – ÉCONOMIE CONTEMPORAINE</w:t>
      </w:r>
    </w:p>
    <w:p w14:paraId="37447A01" w14:textId="77777777" w:rsidR="009A3A21" w:rsidRPr="003C5FEE" w:rsidRDefault="009A3A21" w:rsidP="000D7279">
      <w:pPr>
        <w:rPr>
          <w:rFonts w:ascii="Arial" w:hAnsi="Arial" w:cs="Arial"/>
          <w:sz w:val="36"/>
          <w:szCs w:val="36"/>
        </w:rPr>
      </w:pPr>
    </w:p>
    <w:p w14:paraId="59094A69" w14:textId="77777777" w:rsidR="000D7279" w:rsidRPr="003C5FEE" w:rsidRDefault="000D7279" w:rsidP="005D5CFD">
      <w:pPr>
        <w:pStyle w:val="Titre"/>
        <w:rPr>
          <w:rFonts w:ascii="Arial" w:hAnsi="Arial" w:cs="Arial"/>
          <w:b/>
          <w:bCs/>
          <w:caps/>
          <w:sz w:val="36"/>
          <w:szCs w:val="36"/>
        </w:rPr>
      </w:pPr>
    </w:p>
    <w:p w14:paraId="356FE187" w14:textId="77777777" w:rsidR="006C6BE0" w:rsidRPr="003C5FEE" w:rsidRDefault="006C6BE0" w:rsidP="005D5CFD">
      <w:pPr>
        <w:pStyle w:val="Titre"/>
        <w:rPr>
          <w:rFonts w:ascii="Arial" w:hAnsi="Arial" w:cs="Arial"/>
          <w:b/>
          <w:bCs/>
          <w:caps/>
          <w:sz w:val="36"/>
          <w:szCs w:val="36"/>
        </w:rPr>
      </w:pPr>
    </w:p>
    <w:p w14:paraId="202BD8C7" w14:textId="77777777" w:rsidR="006C6BE0" w:rsidRPr="003C5FEE" w:rsidRDefault="006C6BE0" w:rsidP="005D5CFD">
      <w:pPr>
        <w:pStyle w:val="Titre"/>
        <w:rPr>
          <w:rFonts w:ascii="Arial" w:hAnsi="Arial" w:cs="Arial"/>
          <w:b/>
          <w:bCs/>
          <w:caps/>
          <w:sz w:val="36"/>
          <w:szCs w:val="36"/>
        </w:rPr>
      </w:pPr>
    </w:p>
    <w:p w14:paraId="4D2810E0" w14:textId="77777777" w:rsidR="006C6BE0" w:rsidRPr="003C5FEE" w:rsidRDefault="006C6BE0" w:rsidP="005D5CFD">
      <w:pPr>
        <w:pStyle w:val="Titre"/>
        <w:rPr>
          <w:rFonts w:ascii="Arial" w:hAnsi="Arial" w:cs="Arial"/>
          <w:b/>
          <w:bCs/>
          <w:caps/>
          <w:sz w:val="36"/>
          <w:szCs w:val="36"/>
        </w:rPr>
      </w:pPr>
    </w:p>
    <w:p w14:paraId="151C3F43" w14:textId="77777777" w:rsidR="000D7279" w:rsidRPr="003C5FEE" w:rsidRDefault="000D7279" w:rsidP="005D5CFD">
      <w:pPr>
        <w:pStyle w:val="Titre"/>
        <w:rPr>
          <w:rFonts w:ascii="Arial" w:hAnsi="Arial" w:cs="Arial"/>
          <w:b/>
          <w:bCs/>
          <w:caps/>
          <w:sz w:val="36"/>
          <w:szCs w:val="36"/>
        </w:rPr>
      </w:pPr>
    </w:p>
    <w:p w14:paraId="77B3B7AA" w14:textId="77777777" w:rsidR="009A3A21" w:rsidRPr="003C5FEE" w:rsidRDefault="00533A95" w:rsidP="005D5CFD">
      <w:pPr>
        <w:pStyle w:val="Titre"/>
        <w:rPr>
          <w:rFonts w:ascii="Arial" w:hAnsi="Arial" w:cs="Arial"/>
          <w:b/>
          <w:bCs/>
          <w:caps/>
          <w:sz w:val="36"/>
          <w:szCs w:val="36"/>
        </w:rPr>
      </w:pPr>
      <w:r w:rsidRPr="003C5FEE">
        <w:rPr>
          <w:rFonts w:ascii="Arial" w:hAnsi="Arial" w:cs="Arial"/>
          <w:b/>
          <w:bCs/>
          <w:caps/>
          <w:sz w:val="36"/>
          <w:szCs w:val="36"/>
        </w:rPr>
        <w:t>SESSION 20</w:t>
      </w:r>
      <w:r w:rsidR="000D7279" w:rsidRPr="003C5FEE">
        <w:rPr>
          <w:rFonts w:ascii="Arial" w:hAnsi="Arial" w:cs="Arial"/>
          <w:b/>
          <w:bCs/>
          <w:caps/>
          <w:sz w:val="36"/>
          <w:szCs w:val="36"/>
        </w:rPr>
        <w:t>20</w:t>
      </w:r>
    </w:p>
    <w:p w14:paraId="4499FC27" w14:textId="77777777" w:rsidR="009A3A21" w:rsidRPr="003C5FEE" w:rsidRDefault="009A3A21" w:rsidP="005D5CFD">
      <w:pPr>
        <w:rPr>
          <w:rFonts w:ascii="Arial" w:hAnsi="Arial" w:cs="Arial"/>
          <w:sz w:val="36"/>
          <w:szCs w:val="36"/>
        </w:rPr>
      </w:pPr>
    </w:p>
    <w:p w14:paraId="626B46B2" w14:textId="77777777" w:rsidR="009A3A21" w:rsidRPr="003C5FEE" w:rsidRDefault="009A3A21" w:rsidP="005D5CFD">
      <w:pPr>
        <w:pStyle w:val="Titre30"/>
        <w:spacing w:line="240" w:lineRule="auto"/>
        <w:rPr>
          <w:rFonts w:ascii="Arial" w:hAnsi="Arial" w:cs="Arial"/>
          <w:sz w:val="36"/>
          <w:szCs w:val="36"/>
        </w:rPr>
      </w:pPr>
    </w:p>
    <w:p w14:paraId="48841565" w14:textId="77777777" w:rsidR="009A3A21" w:rsidRPr="003C5FEE" w:rsidRDefault="009A3A21" w:rsidP="009A3A21">
      <w:pPr>
        <w:tabs>
          <w:tab w:val="left" w:pos="8340"/>
        </w:tabs>
        <w:spacing w:before="60"/>
        <w:jc w:val="center"/>
        <w:rPr>
          <w:rFonts w:ascii="Arial" w:hAnsi="Arial" w:cs="Arial"/>
          <w:b/>
          <w:sz w:val="36"/>
          <w:szCs w:val="36"/>
        </w:rPr>
      </w:pPr>
    </w:p>
    <w:p w14:paraId="0E35B1C4" w14:textId="77777777" w:rsidR="009A3A21" w:rsidRPr="003C5FEE" w:rsidRDefault="009A3A21" w:rsidP="009A3A21">
      <w:pPr>
        <w:tabs>
          <w:tab w:val="left" w:pos="8340"/>
        </w:tabs>
        <w:spacing w:before="60"/>
        <w:jc w:val="center"/>
        <w:rPr>
          <w:rFonts w:ascii="Arial" w:hAnsi="Arial" w:cs="Arial"/>
          <w:b/>
        </w:rPr>
      </w:pPr>
    </w:p>
    <w:p w14:paraId="3CF15929" w14:textId="77777777" w:rsidR="009A3A21" w:rsidRPr="003C5FEE" w:rsidRDefault="00516C88" w:rsidP="005D5CFD">
      <w:pPr>
        <w:pBdr>
          <w:top w:val="single" w:sz="4" w:space="1" w:color="auto"/>
          <w:left w:val="single" w:sz="4" w:space="4" w:color="auto"/>
          <w:bottom w:val="single" w:sz="4" w:space="1" w:color="auto"/>
          <w:right w:val="single" w:sz="4" w:space="4" w:color="auto"/>
        </w:pBdr>
        <w:tabs>
          <w:tab w:val="left" w:pos="8340"/>
        </w:tabs>
        <w:spacing w:before="60"/>
        <w:jc w:val="center"/>
        <w:rPr>
          <w:rFonts w:ascii="Arial" w:hAnsi="Arial" w:cs="Arial"/>
          <w:b/>
        </w:rPr>
      </w:pPr>
      <w:r w:rsidRPr="003C5FEE">
        <w:rPr>
          <w:rFonts w:ascii="Arial" w:hAnsi="Arial" w:cs="Arial"/>
          <w:b/>
        </w:rPr>
        <w:t>Éléments indicatifs de corrigé</w:t>
      </w:r>
    </w:p>
    <w:p w14:paraId="11F65323" w14:textId="77777777" w:rsidR="009A3A21" w:rsidRPr="00D53260" w:rsidRDefault="009A3A21" w:rsidP="009A3A21">
      <w:pPr>
        <w:tabs>
          <w:tab w:val="left" w:pos="8340"/>
        </w:tabs>
        <w:spacing w:before="60"/>
        <w:jc w:val="center"/>
        <w:rPr>
          <w:rFonts w:ascii="Arial" w:hAnsi="Arial" w:cs="Arial"/>
          <w:b/>
          <w:sz w:val="22"/>
          <w:szCs w:val="22"/>
        </w:rPr>
      </w:pPr>
    </w:p>
    <w:p w14:paraId="31E02601" w14:textId="77777777" w:rsidR="009A3A21" w:rsidRPr="00D53260" w:rsidRDefault="009A3A21" w:rsidP="009A3A21">
      <w:pPr>
        <w:tabs>
          <w:tab w:val="left" w:pos="8340"/>
        </w:tabs>
        <w:spacing w:before="60"/>
        <w:jc w:val="center"/>
        <w:rPr>
          <w:rFonts w:ascii="Arial" w:hAnsi="Arial" w:cs="Arial"/>
          <w:b/>
          <w:sz w:val="22"/>
          <w:szCs w:val="22"/>
        </w:rPr>
      </w:pPr>
    </w:p>
    <w:p w14:paraId="7F1EC85B" w14:textId="77777777" w:rsidR="009A3A21" w:rsidRPr="00D53260" w:rsidRDefault="009A3A21" w:rsidP="009A3A21">
      <w:pPr>
        <w:tabs>
          <w:tab w:val="left" w:pos="8340"/>
        </w:tabs>
        <w:spacing w:before="60"/>
        <w:jc w:val="center"/>
        <w:rPr>
          <w:rFonts w:ascii="Arial" w:hAnsi="Arial" w:cs="Arial"/>
          <w:b/>
          <w:sz w:val="22"/>
          <w:szCs w:val="22"/>
        </w:rPr>
      </w:pPr>
    </w:p>
    <w:p w14:paraId="2E10DF47" w14:textId="77777777" w:rsidR="006C6BE0" w:rsidRPr="00D53260" w:rsidRDefault="006C6BE0">
      <w:pPr>
        <w:rPr>
          <w:rFonts w:ascii="Arial" w:hAnsi="Arial" w:cs="Arial"/>
          <w:sz w:val="22"/>
          <w:szCs w:val="22"/>
        </w:rPr>
      </w:pPr>
      <w:r w:rsidRPr="00D53260">
        <w:rPr>
          <w:rFonts w:ascii="Arial" w:hAnsi="Arial" w:cs="Arial"/>
          <w:sz w:val="22"/>
          <w:szCs w:val="22"/>
        </w:rPr>
        <w:br w:type="page"/>
      </w:r>
    </w:p>
    <w:p w14:paraId="6E2F2EC4" w14:textId="5C4C7849" w:rsidR="0002660D" w:rsidRPr="00D53260" w:rsidRDefault="0002660D" w:rsidP="00E2534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6E6E6"/>
        <w:rPr>
          <w:rFonts w:ascii="Arial" w:hAnsi="Arial" w:cs="Arial"/>
          <w:b/>
          <w:sz w:val="22"/>
          <w:szCs w:val="22"/>
        </w:rPr>
      </w:pPr>
      <w:r w:rsidRPr="00D53260">
        <w:rPr>
          <w:rFonts w:ascii="Arial" w:hAnsi="Arial" w:cs="Arial"/>
          <w:b/>
          <w:sz w:val="22"/>
          <w:szCs w:val="22"/>
        </w:rPr>
        <w:lastRenderedPageBreak/>
        <w:t xml:space="preserve">I/ </w:t>
      </w:r>
      <w:r w:rsidR="00855B98" w:rsidRPr="00D53260">
        <w:rPr>
          <w:rFonts w:ascii="Arial" w:hAnsi="Arial" w:cs="Arial"/>
          <w:b/>
          <w:sz w:val="22"/>
          <w:szCs w:val="22"/>
        </w:rPr>
        <w:t>ANALYSE D’UN DOSSIER DOCUMENTAIRE</w:t>
      </w:r>
      <w:r w:rsidR="00287263">
        <w:rPr>
          <w:rFonts w:ascii="Arial" w:hAnsi="Arial" w:cs="Arial"/>
          <w:b/>
          <w:sz w:val="22"/>
          <w:szCs w:val="22"/>
        </w:rPr>
        <w:t xml:space="preserve"> (10 points)</w:t>
      </w:r>
    </w:p>
    <w:p w14:paraId="232200E1" w14:textId="77777777" w:rsidR="0002660D" w:rsidRPr="00D53260" w:rsidRDefault="0002660D" w:rsidP="0002660D">
      <w:pPr>
        <w:rPr>
          <w:rFonts w:ascii="Arial" w:hAnsi="Arial" w:cs="Arial"/>
          <w:sz w:val="22"/>
          <w:szCs w:val="22"/>
        </w:rPr>
      </w:pPr>
    </w:p>
    <w:p w14:paraId="4B33010B" w14:textId="0640DC3A" w:rsidR="005F0B6F" w:rsidRPr="00D53260" w:rsidRDefault="005F0B6F" w:rsidP="001D2846">
      <w:pPr>
        <w:pStyle w:val="Paragraphedeliste"/>
        <w:numPr>
          <w:ilvl w:val="0"/>
          <w:numId w:val="4"/>
        </w:numPr>
        <w:jc w:val="both"/>
        <w:rPr>
          <w:rFonts w:ascii="Arial" w:hAnsi="Arial" w:cs="Arial"/>
          <w:b/>
          <w:bCs/>
          <w:sz w:val="22"/>
          <w:szCs w:val="22"/>
        </w:rPr>
      </w:pPr>
      <w:r w:rsidRPr="00D53260">
        <w:rPr>
          <w:rFonts w:ascii="Arial" w:hAnsi="Arial" w:cs="Arial"/>
          <w:b/>
          <w:bCs/>
          <w:sz w:val="22"/>
          <w:szCs w:val="22"/>
        </w:rPr>
        <w:t>Caractériser le système productif français.</w:t>
      </w:r>
    </w:p>
    <w:p w14:paraId="7EBBEDE1" w14:textId="77777777" w:rsidR="005F0B6F" w:rsidRPr="00D53260" w:rsidRDefault="005F0B6F" w:rsidP="005F0B6F">
      <w:pPr>
        <w:jc w:val="both"/>
        <w:rPr>
          <w:rFonts w:ascii="Arial" w:hAnsi="Arial" w:cs="Arial"/>
          <w:b/>
          <w:bCs/>
          <w:sz w:val="22"/>
          <w:szCs w:val="22"/>
        </w:rPr>
      </w:pPr>
    </w:p>
    <w:p w14:paraId="7A9D78F5" w14:textId="5C182916" w:rsidR="005F0B6F" w:rsidRPr="00E2534B" w:rsidRDefault="003821EC" w:rsidP="00E2534B">
      <w:pPr>
        <w:pBdr>
          <w:top w:val="single" w:sz="4" w:space="1" w:color="auto"/>
          <w:left w:val="single" w:sz="4" w:space="4" w:color="auto"/>
          <w:bottom w:val="single" w:sz="4" w:space="1" w:color="auto"/>
          <w:right w:val="single" w:sz="4" w:space="4" w:color="auto"/>
        </w:pBdr>
        <w:shd w:val="clear" w:color="auto" w:fill="F2DBDB" w:themeFill="accent2" w:themeFillTint="33"/>
        <w:jc w:val="both"/>
        <w:rPr>
          <w:rFonts w:ascii="Arial" w:hAnsi="Arial" w:cs="Arial"/>
          <w:bCs/>
          <w:i/>
          <w:sz w:val="22"/>
          <w:szCs w:val="22"/>
        </w:rPr>
      </w:pPr>
      <w:r w:rsidRPr="00E2534B">
        <w:rPr>
          <w:rFonts w:ascii="Arial" w:hAnsi="Arial" w:cs="Arial"/>
          <w:bCs/>
          <w:i/>
          <w:sz w:val="22"/>
          <w:szCs w:val="22"/>
        </w:rPr>
        <w:t xml:space="preserve">Point du programme : </w:t>
      </w:r>
      <w:r w:rsidR="005F0B6F" w:rsidRPr="00E2534B">
        <w:rPr>
          <w:rFonts w:ascii="Arial" w:hAnsi="Arial" w:cs="Arial"/>
          <w:i/>
          <w:sz w:val="22"/>
          <w:szCs w:val="22"/>
        </w:rPr>
        <w:t xml:space="preserve">1.3 Comment l’activité économique crée-t-elle de la richesse ? </w:t>
      </w:r>
    </w:p>
    <w:p w14:paraId="0734CE75" w14:textId="77777777" w:rsidR="003821EC" w:rsidRPr="00E2534B" w:rsidRDefault="003821EC" w:rsidP="00E2534B">
      <w:pPr>
        <w:pBdr>
          <w:top w:val="single" w:sz="4" w:space="1" w:color="auto"/>
          <w:left w:val="single" w:sz="4" w:space="4" w:color="auto"/>
          <w:bottom w:val="single" w:sz="4" w:space="1" w:color="auto"/>
          <w:right w:val="single" w:sz="4" w:space="4" w:color="auto"/>
        </w:pBdr>
        <w:shd w:val="clear" w:color="auto" w:fill="F2DBDB" w:themeFill="accent2" w:themeFillTint="33"/>
        <w:jc w:val="both"/>
        <w:rPr>
          <w:rFonts w:ascii="Arial" w:hAnsi="Arial" w:cs="Arial"/>
          <w:i/>
          <w:sz w:val="22"/>
          <w:szCs w:val="22"/>
        </w:rPr>
      </w:pPr>
    </w:p>
    <w:p w14:paraId="7E5C2BA5" w14:textId="12465C09" w:rsidR="003821EC" w:rsidRPr="00E2534B" w:rsidRDefault="003821EC" w:rsidP="00E2534B">
      <w:pPr>
        <w:pBdr>
          <w:top w:val="single" w:sz="4" w:space="1" w:color="auto"/>
          <w:left w:val="single" w:sz="4" w:space="4" w:color="auto"/>
          <w:bottom w:val="single" w:sz="4" w:space="1" w:color="auto"/>
          <w:right w:val="single" w:sz="4" w:space="4" w:color="auto"/>
        </w:pBdr>
        <w:shd w:val="clear" w:color="auto" w:fill="F2DBDB" w:themeFill="accent2" w:themeFillTint="33"/>
        <w:jc w:val="both"/>
        <w:rPr>
          <w:rFonts w:ascii="Arial" w:hAnsi="Arial" w:cs="Arial"/>
          <w:bCs/>
          <w:i/>
          <w:sz w:val="22"/>
          <w:szCs w:val="22"/>
        </w:rPr>
      </w:pPr>
      <w:r w:rsidRPr="00E2534B">
        <w:rPr>
          <w:rFonts w:ascii="Arial" w:hAnsi="Arial" w:cs="Arial"/>
          <w:i/>
          <w:sz w:val="22"/>
          <w:szCs w:val="22"/>
        </w:rPr>
        <w:t xml:space="preserve">Compétence </w:t>
      </w:r>
      <w:r w:rsidR="006B47C5" w:rsidRPr="00E2534B">
        <w:rPr>
          <w:rFonts w:ascii="Arial" w:hAnsi="Arial" w:cs="Arial"/>
          <w:i/>
          <w:sz w:val="22"/>
          <w:szCs w:val="22"/>
        </w:rPr>
        <w:t>évaluée</w:t>
      </w:r>
      <w:r w:rsidRPr="00E2534B">
        <w:rPr>
          <w:rFonts w:ascii="Arial" w:hAnsi="Arial" w:cs="Arial"/>
          <w:i/>
          <w:sz w:val="22"/>
          <w:szCs w:val="22"/>
        </w:rPr>
        <w:t xml:space="preserve"> : </w:t>
      </w:r>
      <w:r w:rsidRPr="00E2534B">
        <w:rPr>
          <w:rFonts w:ascii="Arial" w:hAnsi="Arial" w:cs="Arial"/>
          <w:bCs/>
          <w:i/>
          <w:sz w:val="22"/>
          <w:szCs w:val="22"/>
        </w:rPr>
        <w:t>Caractériser un tissu productif à l’aide de données statistiques.</w:t>
      </w:r>
    </w:p>
    <w:p w14:paraId="7CA4816A" w14:textId="38795140" w:rsidR="003821EC" w:rsidRPr="003821EC" w:rsidRDefault="003821EC" w:rsidP="005F0B6F">
      <w:pPr>
        <w:jc w:val="both"/>
        <w:rPr>
          <w:rFonts w:ascii="Arial" w:hAnsi="Arial" w:cs="Arial"/>
          <w:sz w:val="22"/>
          <w:szCs w:val="22"/>
        </w:rPr>
      </w:pPr>
    </w:p>
    <w:tbl>
      <w:tblPr>
        <w:tblStyle w:val="Grilledutableau"/>
        <w:tblW w:w="0" w:type="auto"/>
        <w:tblLook w:val="04A0" w:firstRow="1" w:lastRow="0" w:firstColumn="1" w:lastColumn="0" w:noHBand="0" w:noVBand="1"/>
      </w:tblPr>
      <w:tblGrid>
        <w:gridCol w:w="9054"/>
      </w:tblGrid>
      <w:tr w:rsidR="00C13D18" w14:paraId="7629FBFE" w14:textId="77777777" w:rsidTr="00C13D18">
        <w:tc>
          <w:tcPr>
            <w:tcW w:w="9054" w:type="dxa"/>
          </w:tcPr>
          <w:p w14:paraId="519F0F0E" w14:textId="77777777" w:rsidR="00C13D18" w:rsidRDefault="00C13D18" w:rsidP="00C13D18">
            <w:pPr>
              <w:jc w:val="both"/>
              <w:rPr>
                <w:rFonts w:ascii="Arial" w:hAnsi="Arial" w:cs="Arial"/>
              </w:rPr>
            </w:pPr>
            <w:r>
              <w:rPr>
                <w:rFonts w:ascii="Arial" w:hAnsi="Arial" w:cs="Arial"/>
              </w:rPr>
              <w:t xml:space="preserve">Il est attendu une réponse structurée de la part du candidat comprenant les éléments suivants : </w:t>
            </w:r>
          </w:p>
          <w:p w14:paraId="5E116CE4" w14:textId="77777777" w:rsidR="00C13D18" w:rsidRDefault="00C13D18" w:rsidP="00C13D18">
            <w:pPr>
              <w:pStyle w:val="Paragraphedeliste"/>
              <w:numPr>
                <w:ilvl w:val="0"/>
                <w:numId w:val="8"/>
              </w:numPr>
              <w:jc w:val="both"/>
              <w:rPr>
                <w:rFonts w:ascii="Arial" w:hAnsi="Arial" w:cs="Arial"/>
              </w:rPr>
            </w:pPr>
            <w:r>
              <w:rPr>
                <w:rFonts w:ascii="Arial" w:hAnsi="Arial" w:cs="Arial"/>
              </w:rPr>
              <w:t xml:space="preserve">Une référence aux documents mobilisés pour répondre à la question ; </w:t>
            </w:r>
          </w:p>
          <w:p w14:paraId="5D8B5ABE" w14:textId="77777777" w:rsidR="00C13D18" w:rsidRDefault="00C13D18" w:rsidP="00C13D18">
            <w:pPr>
              <w:pStyle w:val="Paragraphedeliste"/>
              <w:numPr>
                <w:ilvl w:val="0"/>
                <w:numId w:val="8"/>
              </w:numPr>
              <w:jc w:val="both"/>
              <w:rPr>
                <w:rFonts w:ascii="Arial" w:hAnsi="Arial" w:cs="Arial"/>
              </w:rPr>
            </w:pPr>
            <w:r>
              <w:rPr>
                <w:rFonts w:ascii="Arial" w:hAnsi="Arial" w:cs="Arial"/>
              </w:rPr>
              <w:t>Une définition du ou des mots clés de la question (en l’espèce, « système productif ») ;</w:t>
            </w:r>
          </w:p>
          <w:p w14:paraId="462504CA" w14:textId="77777777" w:rsidR="00C13D18" w:rsidRDefault="00C13D18" w:rsidP="00C13D18">
            <w:pPr>
              <w:pStyle w:val="Paragraphedeliste"/>
              <w:numPr>
                <w:ilvl w:val="0"/>
                <w:numId w:val="8"/>
              </w:numPr>
              <w:jc w:val="both"/>
              <w:rPr>
                <w:rFonts w:ascii="Arial" w:hAnsi="Arial" w:cs="Arial"/>
              </w:rPr>
            </w:pPr>
            <w:r>
              <w:rPr>
                <w:rFonts w:ascii="Arial" w:hAnsi="Arial" w:cs="Arial"/>
              </w:rPr>
              <w:t>Une caractérisation du système productif français en fonction des savoirs associés (répartition de la valeur ajoutée entre la production marchande et non marchande, taille des entreprises, secteurs économiques des entreprises, filières) ;</w:t>
            </w:r>
          </w:p>
          <w:p w14:paraId="15358417" w14:textId="77777777" w:rsidR="00C13D18" w:rsidRDefault="00C13D18" w:rsidP="00C13D18">
            <w:pPr>
              <w:pStyle w:val="Paragraphedeliste"/>
              <w:numPr>
                <w:ilvl w:val="0"/>
                <w:numId w:val="8"/>
              </w:numPr>
              <w:jc w:val="both"/>
              <w:rPr>
                <w:rFonts w:ascii="Arial" w:hAnsi="Arial" w:cs="Arial"/>
              </w:rPr>
            </w:pPr>
            <w:r>
              <w:rPr>
                <w:rFonts w:ascii="Arial" w:hAnsi="Arial" w:cs="Arial"/>
              </w:rPr>
              <w:t xml:space="preserve">Une synthèse de ces caractéristiques mettant en évidence les faiblesses actuelles du système productif français. </w:t>
            </w:r>
          </w:p>
          <w:p w14:paraId="759F2A63" w14:textId="77777777" w:rsidR="00C13D18" w:rsidRDefault="00C13D18" w:rsidP="003821EC">
            <w:pPr>
              <w:jc w:val="both"/>
              <w:rPr>
                <w:rFonts w:ascii="Arial" w:hAnsi="Arial" w:cs="Arial"/>
              </w:rPr>
            </w:pPr>
          </w:p>
        </w:tc>
      </w:tr>
    </w:tbl>
    <w:p w14:paraId="698F0B5D" w14:textId="77777777" w:rsidR="003821EC" w:rsidRPr="00B76A2F" w:rsidRDefault="003821EC" w:rsidP="00B76A2F">
      <w:pPr>
        <w:jc w:val="both"/>
        <w:rPr>
          <w:rFonts w:ascii="Arial" w:hAnsi="Arial" w:cs="Arial"/>
          <w:sz w:val="22"/>
          <w:szCs w:val="22"/>
        </w:rPr>
      </w:pPr>
    </w:p>
    <w:p w14:paraId="6EB3DF5A" w14:textId="43867F95" w:rsidR="005F0B6F" w:rsidRPr="00D53260" w:rsidRDefault="005F0B6F" w:rsidP="005F0B6F">
      <w:pPr>
        <w:jc w:val="both"/>
        <w:rPr>
          <w:rFonts w:ascii="Arial" w:hAnsi="Arial" w:cs="Arial"/>
          <w:sz w:val="22"/>
          <w:szCs w:val="22"/>
        </w:rPr>
      </w:pPr>
      <w:r w:rsidRPr="00D53260">
        <w:rPr>
          <w:rFonts w:ascii="Arial" w:hAnsi="Arial" w:cs="Arial"/>
          <w:sz w:val="22"/>
          <w:szCs w:val="22"/>
        </w:rPr>
        <w:t xml:space="preserve">La réponse à cette question repose </w:t>
      </w:r>
      <w:r w:rsidR="00272E8C">
        <w:rPr>
          <w:rFonts w:ascii="Arial" w:hAnsi="Arial" w:cs="Arial"/>
          <w:sz w:val="22"/>
          <w:szCs w:val="22"/>
        </w:rPr>
        <w:t xml:space="preserve">principalement </w:t>
      </w:r>
      <w:r w:rsidRPr="00D53260">
        <w:rPr>
          <w:rFonts w:ascii="Arial" w:hAnsi="Arial" w:cs="Arial"/>
          <w:sz w:val="22"/>
          <w:szCs w:val="22"/>
        </w:rPr>
        <w:t>sur l’</w:t>
      </w:r>
      <w:r w:rsidR="00D51F1B" w:rsidRPr="00D53260">
        <w:rPr>
          <w:rFonts w:ascii="Arial" w:hAnsi="Arial" w:cs="Arial"/>
          <w:sz w:val="22"/>
          <w:szCs w:val="22"/>
        </w:rPr>
        <w:t>analyse des documents 1</w:t>
      </w:r>
      <w:r w:rsidR="00B76A2F">
        <w:rPr>
          <w:rFonts w:ascii="Arial" w:hAnsi="Arial" w:cs="Arial"/>
          <w:sz w:val="22"/>
          <w:szCs w:val="22"/>
        </w:rPr>
        <w:t xml:space="preserve"> (extraits d’Alternatives économiques, HS n°118, novembre 2019), document </w:t>
      </w:r>
      <w:r w:rsidR="00D51F1B" w:rsidRPr="00D53260">
        <w:rPr>
          <w:rFonts w:ascii="Arial" w:hAnsi="Arial" w:cs="Arial"/>
          <w:sz w:val="22"/>
          <w:szCs w:val="22"/>
        </w:rPr>
        <w:t>2</w:t>
      </w:r>
      <w:r w:rsidR="00B76A2F">
        <w:rPr>
          <w:rFonts w:ascii="Arial" w:hAnsi="Arial" w:cs="Arial"/>
          <w:sz w:val="22"/>
          <w:szCs w:val="22"/>
        </w:rPr>
        <w:t xml:space="preserve"> (extraits des Ech</w:t>
      </w:r>
      <w:r w:rsidR="00A42AF5">
        <w:rPr>
          <w:rFonts w:ascii="Arial" w:hAnsi="Arial" w:cs="Arial"/>
          <w:sz w:val="22"/>
          <w:szCs w:val="22"/>
        </w:rPr>
        <w:t>os, novembre 2019) et document 3</w:t>
      </w:r>
      <w:r w:rsidR="00B76A2F">
        <w:rPr>
          <w:rFonts w:ascii="Arial" w:hAnsi="Arial" w:cs="Arial"/>
          <w:sz w:val="22"/>
          <w:szCs w:val="22"/>
        </w:rPr>
        <w:t xml:space="preserve"> (extraits d’INSEE Première, mai 2019)</w:t>
      </w:r>
      <w:r w:rsidR="00D51F1B" w:rsidRPr="00D53260">
        <w:rPr>
          <w:rFonts w:ascii="Arial" w:hAnsi="Arial" w:cs="Arial"/>
          <w:sz w:val="22"/>
          <w:szCs w:val="22"/>
        </w:rPr>
        <w:t xml:space="preserve">. </w:t>
      </w:r>
    </w:p>
    <w:p w14:paraId="39F41554" w14:textId="77777777" w:rsidR="00D51F1B" w:rsidRPr="00D53260" w:rsidRDefault="00D51F1B" w:rsidP="005F0B6F">
      <w:pPr>
        <w:jc w:val="both"/>
        <w:rPr>
          <w:rFonts w:ascii="Arial" w:hAnsi="Arial" w:cs="Arial"/>
          <w:sz w:val="22"/>
          <w:szCs w:val="22"/>
        </w:rPr>
      </w:pPr>
    </w:p>
    <w:p w14:paraId="1FA064F5" w14:textId="52859F51" w:rsidR="005F0B6F" w:rsidRPr="00D53260" w:rsidRDefault="005F0B6F" w:rsidP="005F0B6F">
      <w:pPr>
        <w:jc w:val="both"/>
        <w:rPr>
          <w:rFonts w:ascii="Arial" w:hAnsi="Arial" w:cs="Arial"/>
          <w:bCs/>
          <w:sz w:val="22"/>
          <w:szCs w:val="22"/>
        </w:rPr>
      </w:pPr>
      <w:r w:rsidRPr="00D53260">
        <w:rPr>
          <w:rFonts w:ascii="Arial" w:hAnsi="Arial" w:cs="Arial"/>
          <w:sz w:val="22"/>
          <w:szCs w:val="22"/>
        </w:rPr>
        <w:t xml:space="preserve">On appelle système productif ou tissu productif, </w:t>
      </w:r>
      <w:r w:rsidRPr="00D53260">
        <w:rPr>
          <w:rFonts w:ascii="Arial" w:hAnsi="Arial" w:cs="Arial"/>
          <w:bCs/>
          <w:sz w:val="22"/>
          <w:szCs w:val="22"/>
        </w:rPr>
        <w:t>l’ensemble des acteurs qui contribuent à l’activité de production sur un territoire donné.</w:t>
      </w:r>
    </w:p>
    <w:p w14:paraId="6B3DBD44" w14:textId="77777777" w:rsidR="00D51F1B" w:rsidRPr="00D53260" w:rsidRDefault="00D51F1B" w:rsidP="005F0B6F">
      <w:pPr>
        <w:jc w:val="both"/>
        <w:rPr>
          <w:rFonts w:ascii="Arial" w:hAnsi="Arial" w:cs="Arial"/>
          <w:sz w:val="22"/>
          <w:szCs w:val="22"/>
        </w:rPr>
      </w:pPr>
    </w:p>
    <w:p w14:paraId="674DC54C" w14:textId="435C923F" w:rsidR="005F0B6F" w:rsidRPr="00B76A2F" w:rsidRDefault="005F0B6F" w:rsidP="005F0B6F">
      <w:pPr>
        <w:jc w:val="both"/>
        <w:rPr>
          <w:rFonts w:ascii="Arial" w:hAnsi="Arial" w:cs="Arial"/>
          <w:sz w:val="22"/>
          <w:szCs w:val="22"/>
        </w:rPr>
      </w:pPr>
      <w:r w:rsidRPr="00B76A2F">
        <w:rPr>
          <w:rFonts w:ascii="Arial" w:hAnsi="Arial" w:cs="Arial"/>
          <w:sz w:val="22"/>
          <w:szCs w:val="22"/>
        </w:rPr>
        <w:t xml:space="preserve">Il est composé d’entreprises de </w:t>
      </w:r>
      <w:r w:rsidRPr="00B76A2F">
        <w:rPr>
          <w:rFonts w:ascii="Arial" w:hAnsi="Arial" w:cs="Arial"/>
          <w:bCs/>
          <w:sz w:val="22"/>
          <w:szCs w:val="22"/>
        </w:rPr>
        <w:t>différentes tailles</w:t>
      </w:r>
      <w:r w:rsidRPr="00B76A2F">
        <w:rPr>
          <w:rFonts w:ascii="Arial" w:hAnsi="Arial" w:cs="Arial"/>
          <w:sz w:val="22"/>
          <w:szCs w:val="22"/>
        </w:rPr>
        <w:t xml:space="preserve"> (GE, ETI, PME comme D. SAS et TPE) qui évoluent dans des </w:t>
      </w:r>
      <w:r w:rsidRPr="00B76A2F">
        <w:rPr>
          <w:rFonts w:ascii="Arial" w:hAnsi="Arial" w:cs="Arial"/>
          <w:bCs/>
          <w:sz w:val="22"/>
          <w:szCs w:val="22"/>
        </w:rPr>
        <w:t>secteurs d’activité</w:t>
      </w:r>
      <w:r w:rsidRPr="00B76A2F">
        <w:rPr>
          <w:rFonts w:ascii="Arial" w:hAnsi="Arial" w:cs="Arial"/>
          <w:sz w:val="22"/>
          <w:szCs w:val="22"/>
        </w:rPr>
        <w:t xml:space="preserve"> variés (comme celui du textile technique)</w:t>
      </w:r>
      <w:r w:rsidR="00D51F1B" w:rsidRPr="00B76A2F">
        <w:rPr>
          <w:rFonts w:ascii="Arial" w:hAnsi="Arial" w:cs="Arial"/>
          <w:sz w:val="22"/>
          <w:szCs w:val="22"/>
        </w:rPr>
        <w:t>, marchands ou non</w:t>
      </w:r>
      <w:r w:rsidR="00D67C67" w:rsidRPr="00B76A2F">
        <w:rPr>
          <w:rFonts w:ascii="Arial" w:hAnsi="Arial" w:cs="Arial"/>
          <w:sz w:val="22"/>
          <w:szCs w:val="22"/>
        </w:rPr>
        <w:t xml:space="preserve"> (</w:t>
      </w:r>
      <w:r w:rsidR="0004562E" w:rsidRPr="00B76A2F">
        <w:rPr>
          <w:rFonts w:ascii="Arial" w:hAnsi="Arial" w:cs="Arial"/>
          <w:sz w:val="22"/>
          <w:szCs w:val="22"/>
        </w:rPr>
        <w:t>en 2018, les services marchands ont représenté 56,8 % de la valeur ajouté</w:t>
      </w:r>
      <w:r w:rsidR="001175C7" w:rsidRPr="00B76A2F">
        <w:rPr>
          <w:rFonts w:ascii="Arial" w:hAnsi="Arial" w:cs="Arial"/>
          <w:sz w:val="22"/>
          <w:szCs w:val="22"/>
        </w:rPr>
        <w:t>e</w:t>
      </w:r>
      <w:r w:rsidR="0004562E" w:rsidRPr="00B76A2F">
        <w:rPr>
          <w:rFonts w:ascii="Arial" w:hAnsi="Arial" w:cs="Arial"/>
          <w:sz w:val="22"/>
          <w:szCs w:val="22"/>
        </w:rPr>
        <w:t xml:space="preserve"> totale et les services non marchands, 22,3 %)</w:t>
      </w:r>
      <w:r w:rsidR="00D51F1B" w:rsidRPr="00B76A2F">
        <w:rPr>
          <w:rFonts w:ascii="Arial" w:hAnsi="Arial" w:cs="Arial"/>
          <w:sz w:val="22"/>
          <w:szCs w:val="22"/>
        </w:rPr>
        <w:t xml:space="preserve">. </w:t>
      </w:r>
      <w:r w:rsidRPr="00B76A2F">
        <w:rPr>
          <w:rFonts w:ascii="Arial" w:hAnsi="Arial" w:cs="Arial"/>
          <w:sz w:val="22"/>
          <w:szCs w:val="22"/>
        </w:rPr>
        <w:t>La France a été, comme de nombreux pays, touchée par le phénomène de tertiarisation</w:t>
      </w:r>
      <w:r w:rsidR="001175C7" w:rsidRPr="00B76A2F">
        <w:rPr>
          <w:rFonts w:ascii="Arial" w:hAnsi="Arial" w:cs="Arial"/>
          <w:sz w:val="22"/>
          <w:szCs w:val="22"/>
        </w:rPr>
        <w:t xml:space="preserve"> (les services représentent près de 80% de la valeur ajoutée en 2018 contre environ 50% en 1950)</w:t>
      </w:r>
      <w:r w:rsidRPr="00B76A2F">
        <w:rPr>
          <w:rFonts w:ascii="Arial" w:hAnsi="Arial" w:cs="Arial"/>
          <w:sz w:val="22"/>
          <w:szCs w:val="22"/>
        </w:rPr>
        <w:t xml:space="preserve">, qui traduit la suprématie des activités de services et donc le recul du poids du secteur primaire et du secteur secondaire. Le </w:t>
      </w:r>
      <w:r w:rsidRPr="00B76A2F">
        <w:rPr>
          <w:rFonts w:ascii="Arial" w:hAnsi="Arial" w:cs="Arial"/>
          <w:bCs/>
          <w:sz w:val="22"/>
          <w:szCs w:val="22"/>
        </w:rPr>
        <w:t xml:space="preserve">document </w:t>
      </w:r>
      <w:r w:rsidR="00D51F1B" w:rsidRPr="00B76A2F">
        <w:rPr>
          <w:rFonts w:ascii="Arial" w:hAnsi="Arial" w:cs="Arial"/>
          <w:bCs/>
          <w:sz w:val="22"/>
          <w:szCs w:val="22"/>
        </w:rPr>
        <w:t>2</w:t>
      </w:r>
      <w:r w:rsidR="00D67C67" w:rsidRPr="00B76A2F">
        <w:rPr>
          <w:rFonts w:ascii="Arial" w:hAnsi="Arial" w:cs="Arial"/>
          <w:bCs/>
          <w:sz w:val="22"/>
          <w:szCs w:val="22"/>
        </w:rPr>
        <w:t xml:space="preserve"> (graphique)</w:t>
      </w:r>
      <w:r w:rsidRPr="00B76A2F">
        <w:rPr>
          <w:rFonts w:ascii="Arial" w:hAnsi="Arial" w:cs="Arial"/>
          <w:sz w:val="22"/>
          <w:szCs w:val="22"/>
        </w:rPr>
        <w:t xml:space="preserve"> souligne le constat particulièrement dramatique sur l’industrie manufacturière, celle-ci représente désormais moins de 15% des richesses créées dans notre pays (contre plus de 25% en Allemagne).</w:t>
      </w:r>
      <w:r w:rsidR="00B76A2F">
        <w:rPr>
          <w:rFonts w:ascii="Arial" w:hAnsi="Arial" w:cs="Arial"/>
          <w:sz w:val="22"/>
          <w:szCs w:val="22"/>
        </w:rPr>
        <w:t xml:space="preserve"> Le processus de désindustrialisation est ici observable. </w:t>
      </w:r>
    </w:p>
    <w:p w14:paraId="513C24B8" w14:textId="77777777" w:rsidR="00D67C67" w:rsidRPr="00D53260" w:rsidRDefault="00D67C67" w:rsidP="005F0B6F">
      <w:pPr>
        <w:jc w:val="both"/>
        <w:rPr>
          <w:rFonts w:ascii="Arial" w:hAnsi="Arial" w:cs="Arial"/>
          <w:sz w:val="22"/>
          <w:szCs w:val="22"/>
        </w:rPr>
      </w:pPr>
    </w:p>
    <w:p w14:paraId="2D96DA97" w14:textId="67A72942" w:rsidR="005F0B6F" w:rsidRPr="00B76A2F" w:rsidRDefault="005F0B6F" w:rsidP="005F0B6F">
      <w:pPr>
        <w:jc w:val="both"/>
        <w:rPr>
          <w:rFonts w:ascii="Arial" w:hAnsi="Arial" w:cs="Arial"/>
          <w:sz w:val="22"/>
          <w:szCs w:val="22"/>
        </w:rPr>
      </w:pPr>
      <w:r w:rsidRPr="00B76A2F">
        <w:rPr>
          <w:rFonts w:ascii="Arial" w:hAnsi="Arial" w:cs="Arial"/>
          <w:sz w:val="22"/>
          <w:szCs w:val="22"/>
        </w:rPr>
        <w:t xml:space="preserve">Cela se répercute bien sûr sur notre </w:t>
      </w:r>
      <w:r w:rsidRPr="00B76A2F">
        <w:rPr>
          <w:rFonts w:ascii="Arial" w:hAnsi="Arial" w:cs="Arial"/>
          <w:bCs/>
          <w:sz w:val="22"/>
          <w:szCs w:val="22"/>
        </w:rPr>
        <w:t>balance commerciale</w:t>
      </w:r>
      <w:r w:rsidR="00B76A2F" w:rsidRPr="00B76A2F">
        <w:rPr>
          <w:rFonts w:ascii="Arial" w:hAnsi="Arial" w:cs="Arial"/>
          <w:bCs/>
          <w:sz w:val="22"/>
          <w:szCs w:val="22"/>
        </w:rPr>
        <w:t xml:space="preserve"> (cf. document 3)</w:t>
      </w:r>
      <w:r w:rsidRPr="00B76A2F">
        <w:rPr>
          <w:rFonts w:ascii="Arial" w:hAnsi="Arial" w:cs="Arial"/>
          <w:sz w:val="22"/>
          <w:szCs w:val="22"/>
        </w:rPr>
        <w:t xml:space="preserve">, puisque nos entreprises exportatrices sont de moins en moins nombreuses, tandis que nous importons toujours plus de produits agricoles et manufacturiers. Certes, il nous reste encore des champions à l’export (aéronautique, luxe, vins et spiritueux), mais certaines filières sont </w:t>
      </w:r>
      <w:r w:rsidR="00B76A2F" w:rsidRPr="00B76A2F">
        <w:rPr>
          <w:rFonts w:ascii="Arial" w:hAnsi="Arial" w:cs="Arial"/>
          <w:sz w:val="22"/>
          <w:szCs w:val="22"/>
        </w:rPr>
        <w:t>en déclin</w:t>
      </w:r>
      <w:r w:rsidRPr="00B76A2F">
        <w:rPr>
          <w:rFonts w:ascii="Arial" w:hAnsi="Arial" w:cs="Arial"/>
          <w:sz w:val="22"/>
          <w:szCs w:val="22"/>
        </w:rPr>
        <w:t xml:space="preserve"> comme le textile, les produits élect</w:t>
      </w:r>
      <w:r w:rsidR="00D67C67" w:rsidRPr="00B76A2F">
        <w:rPr>
          <w:rFonts w:ascii="Arial" w:hAnsi="Arial" w:cs="Arial"/>
          <w:sz w:val="22"/>
          <w:szCs w:val="22"/>
        </w:rPr>
        <w:t>roniques ou les machines-outils</w:t>
      </w:r>
      <w:r w:rsidRPr="00B76A2F">
        <w:rPr>
          <w:rFonts w:ascii="Arial" w:hAnsi="Arial" w:cs="Arial"/>
          <w:sz w:val="22"/>
          <w:szCs w:val="22"/>
        </w:rPr>
        <w:t>. Enfin, le texte</w:t>
      </w:r>
      <w:r w:rsidR="003821EC">
        <w:rPr>
          <w:rFonts w:ascii="Arial" w:hAnsi="Arial" w:cs="Arial"/>
          <w:sz w:val="22"/>
          <w:szCs w:val="22"/>
        </w:rPr>
        <w:t xml:space="preserve"> du document 2 </w:t>
      </w:r>
      <w:r w:rsidRPr="00B76A2F">
        <w:rPr>
          <w:rFonts w:ascii="Arial" w:hAnsi="Arial" w:cs="Arial"/>
          <w:sz w:val="22"/>
          <w:szCs w:val="22"/>
        </w:rPr>
        <w:t>suggère que nous sommes en train de manquer une opportunité liée au développement du secteur du numérique, qui pourrait pourtant servir de relais pour de nouvelles créations de richesses et d’emplois.</w:t>
      </w:r>
    </w:p>
    <w:p w14:paraId="08097AC3" w14:textId="77777777" w:rsidR="0004562E" w:rsidRPr="00D53260" w:rsidRDefault="0004562E" w:rsidP="005F0B6F">
      <w:pPr>
        <w:jc w:val="both"/>
        <w:rPr>
          <w:rFonts w:ascii="Arial" w:hAnsi="Arial" w:cs="Arial"/>
          <w:sz w:val="22"/>
          <w:szCs w:val="22"/>
        </w:rPr>
      </w:pPr>
    </w:p>
    <w:p w14:paraId="0F4C8E80" w14:textId="45765D61" w:rsidR="005F0B6F" w:rsidRPr="00D53260" w:rsidRDefault="005F0B6F" w:rsidP="005F0B6F">
      <w:pPr>
        <w:jc w:val="both"/>
        <w:rPr>
          <w:rFonts w:ascii="Arial" w:hAnsi="Arial" w:cs="Arial"/>
          <w:sz w:val="22"/>
          <w:szCs w:val="22"/>
        </w:rPr>
      </w:pPr>
      <w:r w:rsidRPr="00D53260">
        <w:rPr>
          <w:rFonts w:ascii="Arial" w:hAnsi="Arial" w:cs="Arial"/>
          <w:sz w:val="22"/>
          <w:szCs w:val="22"/>
        </w:rPr>
        <w:t xml:space="preserve">Ainsi, le système productif français </w:t>
      </w:r>
      <w:r w:rsidR="003821EC">
        <w:rPr>
          <w:rFonts w:ascii="Arial" w:hAnsi="Arial" w:cs="Arial"/>
          <w:sz w:val="22"/>
          <w:szCs w:val="22"/>
        </w:rPr>
        <w:t>révèle</w:t>
      </w:r>
      <w:r w:rsidRPr="00D53260">
        <w:rPr>
          <w:rFonts w:ascii="Arial" w:hAnsi="Arial" w:cs="Arial"/>
          <w:sz w:val="22"/>
          <w:szCs w:val="22"/>
        </w:rPr>
        <w:t xml:space="preserve"> un problème de </w:t>
      </w:r>
      <w:r w:rsidRPr="00D53260">
        <w:rPr>
          <w:rFonts w:ascii="Arial" w:hAnsi="Arial" w:cs="Arial"/>
          <w:bCs/>
          <w:sz w:val="22"/>
          <w:szCs w:val="22"/>
        </w:rPr>
        <w:t>spécialisation</w:t>
      </w:r>
      <w:r w:rsidRPr="00D53260">
        <w:rPr>
          <w:rFonts w:ascii="Arial" w:hAnsi="Arial" w:cs="Arial"/>
          <w:sz w:val="22"/>
          <w:szCs w:val="22"/>
        </w:rPr>
        <w:t xml:space="preserve"> dans notre pays, contrairement à nos voisins allemands ou britanniques. De plus, nous peinons à faire grandir de petites PME comme D. SAS pour en faire des ETI ayant</w:t>
      </w:r>
      <w:r w:rsidR="003821EC">
        <w:rPr>
          <w:rFonts w:ascii="Arial" w:hAnsi="Arial" w:cs="Arial"/>
          <w:sz w:val="22"/>
          <w:szCs w:val="22"/>
        </w:rPr>
        <w:t xml:space="preserve"> plus de facilités à exporter (i</w:t>
      </w:r>
      <w:r w:rsidRPr="00D53260">
        <w:rPr>
          <w:rFonts w:ascii="Arial" w:hAnsi="Arial" w:cs="Arial"/>
          <w:sz w:val="22"/>
          <w:szCs w:val="22"/>
        </w:rPr>
        <w:t xml:space="preserve">l y a près de 5800 ETI en France contre </w:t>
      </w:r>
      <w:r w:rsidR="003821EC">
        <w:rPr>
          <w:rFonts w:ascii="Arial" w:hAnsi="Arial" w:cs="Arial"/>
          <w:sz w:val="22"/>
          <w:szCs w:val="22"/>
        </w:rPr>
        <w:t xml:space="preserve">plus de 12000 en Allemagne), et </w:t>
      </w:r>
      <w:r w:rsidRPr="00D53260">
        <w:rPr>
          <w:rFonts w:ascii="Arial" w:hAnsi="Arial" w:cs="Arial"/>
          <w:sz w:val="22"/>
          <w:szCs w:val="22"/>
        </w:rPr>
        <w:t xml:space="preserve">à repérer et accompagner les secteurs qui seront porteurs à l’avenir. </w:t>
      </w:r>
    </w:p>
    <w:p w14:paraId="1C5D2649" w14:textId="77777777" w:rsidR="00D60CB8" w:rsidRPr="00D53260" w:rsidRDefault="00D60CB8" w:rsidP="005F0B6F">
      <w:pPr>
        <w:jc w:val="both"/>
        <w:rPr>
          <w:rFonts w:ascii="Arial" w:hAnsi="Arial" w:cs="Arial"/>
          <w:sz w:val="22"/>
          <w:szCs w:val="22"/>
        </w:rPr>
      </w:pPr>
    </w:p>
    <w:p w14:paraId="07038E75" w14:textId="092D9616" w:rsidR="005F0B6F" w:rsidRDefault="005F0B6F" w:rsidP="005F0B6F">
      <w:pPr>
        <w:jc w:val="both"/>
        <w:rPr>
          <w:rFonts w:ascii="Arial" w:hAnsi="Arial" w:cs="Arial"/>
          <w:sz w:val="22"/>
          <w:szCs w:val="22"/>
        </w:rPr>
      </w:pPr>
      <w:r w:rsidRPr="00D53260">
        <w:rPr>
          <w:rFonts w:ascii="Arial" w:hAnsi="Arial" w:cs="Arial"/>
          <w:sz w:val="22"/>
          <w:szCs w:val="22"/>
        </w:rPr>
        <w:t>C’est la raison pour laquelle le gouvernement et les régions réfléchissent à rectifier le tir par le biais de politiques publiques ciblées (aide au financement, développement des commandes publiques…), dans le but de faire évoluer notre système productif vers un développement de ces filières d’avenir.</w:t>
      </w:r>
    </w:p>
    <w:p w14:paraId="34E38C01" w14:textId="4637DFF0" w:rsidR="00AB243F" w:rsidRDefault="00AB243F" w:rsidP="005F0B6F">
      <w:pPr>
        <w:jc w:val="both"/>
        <w:rPr>
          <w:rFonts w:ascii="Arial" w:hAnsi="Arial" w:cs="Arial"/>
          <w:sz w:val="22"/>
          <w:szCs w:val="22"/>
        </w:rPr>
      </w:pPr>
    </w:p>
    <w:p w14:paraId="6896DCB7" w14:textId="77777777" w:rsidR="003821EC" w:rsidRPr="00D53260" w:rsidRDefault="003821EC" w:rsidP="005F0B6F">
      <w:pPr>
        <w:jc w:val="both"/>
        <w:rPr>
          <w:rFonts w:ascii="Arial" w:hAnsi="Arial" w:cs="Arial"/>
          <w:sz w:val="22"/>
          <w:szCs w:val="22"/>
        </w:rPr>
      </w:pPr>
    </w:p>
    <w:p w14:paraId="65078174" w14:textId="77777777" w:rsidR="0004562E" w:rsidRPr="00D53260" w:rsidRDefault="0004562E" w:rsidP="005F0B6F">
      <w:pPr>
        <w:jc w:val="both"/>
        <w:rPr>
          <w:rFonts w:ascii="Arial" w:hAnsi="Arial" w:cs="Arial"/>
          <w:sz w:val="22"/>
          <w:szCs w:val="22"/>
        </w:rPr>
      </w:pPr>
    </w:p>
    <w:p w14:paraId="600CB3FC" w14:textId="080C66E2" w:rsidR="007F1737" w:rsidRPr="00D53260" w:rsidRDefault="005F0B6F" w:rsidP="001D2846">
      <w:pPr>
        <w:pStyle w:val="Paragraphedeliste"/>
        <w:numPr>
          <w:ilvl w:val="0"/>
          <w:numId w:val="4"/>
        </w:numPr>
        <w:jc w:val="both"/>
        <w:rPr>
          <w:rFonts w:ascii="Arial" w:hAnsi="Arial" w:cs="Arial"/>
          <w:b/>
          <w:bCs/>
          <w:sz w:val="22"/>
          <w:szCs w:val="22"/>
        </w:rPr>
      </w:pPr>
      <w:r w:rsidRPr="00D53260">
        <w:rPr>
          <w:rFonts w:ascii="Arial" w:hAnsi="Arial" w:cs="Arial"/>
          <w:b/>
          <w:bCs/>
          <w:sz w:val="22"/>
          <w:szCs w:val="22"/>
        </w:rPr>
        <w:t>A</w:t>
      </w:r>
      <w:r w:rsidR="00A14434" w:rsidRPr="00D53260">
        <w:rPr>
          <w:rFonts w:ascii="Arial" w:hAnsi="Arial" w:cs="Arial"/>
          <w:b/>
          <w:bCs/>
          <w:sz w:val="22"/>
          <w:szCs w:val="22"/>
        </w:rPr>
        <w:t>nalyser</w:t>
      </w:r>
      <w:r w:rsidR="007F1737" w:rsidRPr="00D53260">
        <w:rPr>
          <w:rFonts w:ascii="Arial" w:hAnsi="Arial" w:cs="Arial"/>
          <w:b/>
          <w:bCs/>
          <w:sz w:val="22"/>
          <w:szCs w:val="22"/>
        </w:rPr>
        <w:t xml:space="preserve"> </w:t>
      </w:r>
      <w:r w:rsidR="0004562E" w:rsidRPr="00D53260">
        <w:rPr>
          <w:rFonts w:ascii="Arial" w:hAnsi="Arial" w:cs="Arial"/>
          <w:b/>
          <w:bCs/>
          <w:sz w:val="22"/>
          <w:szCs w:val="22"/>
        </w:rPr>
        <w:t xml:space="preserve">la contribution de l’investissement des entreprises à l’activité économique. </w:t>
      </w:r>
    </w:p>
    <w:p w14:paraId="304F9E4B" w14:textId="77777777" w:rsidR="007F1737" w:rsidRPr="00D53260" w:rsidRDefault="007F1737" w:rsidP="007F1737">
      <w:pPr>
        <w:jc w:val="both"/>
        <w:rPr>
          <w:rFonts w:ascii="Arial" w:hAnsi="Arial" w:cs="Arial"/>
          <w:b/>
          <w:bCs/>
          <w:sz w:val="22"/>
          <w:szCs w:val="22"/>
        </w:rPr>
      </w:pPr>
    </w:p>
    <w:p w14:paraId="5B58C8AE" w14:textId="75DBE9AA" w:rsidR="007F1737" w:rsidRPr="00E2534B" w:rsidRDefault="003821EC" w:rsidP="00E2534B">
      <w:pPr>
        <w:pBdr>
          <w:top w:val="single" w:sz="4" w:space="1" w:color="auto"/>
          <w:left w:val="single" w:sz="4" w:space="4" w:color="auto"/>
          <w:bottom w:val="single" w:sz="4" w:space="1" w:color="auto"/>
          <w:right w:val="single" w:sz="4" w:space="4" w:color="auto"/>
        </w:pBdr>
        <w:shd w:val="clear" w:color="auto" w:fill="F2DBDB" w:themeFill="accent2" w:themeFillTint="33"/>
        <w:jc w:val="both"/>
        <w:rPr>
          <w:rFonts w:ascii="Arial" w:hAnsi="Arial" w:cs="Arial"/>
          <w:i/>
          <w:sz w:val="22"/>
          <w:szCs w:val="22"/>
        </w:rPr>
      </w:pPr>
      <w:r w:rsidRPr="00E2534B">
        <w:rPr>
          <w:rFonts w:ascii="Arial" w:hAnsi="Arial" w:cs="Arial"/>
          <w:bCs/>
          <w:i/>
          <w:sz w:val="22"/>
          <w:szCs w:val="22"/>
        </w:rPr>
        <w:t xml:space="preserve">Point du programme : </w:t>
      </w:r>
      <w:r w:rsidR="007F1737" w:rsidRPr="00E2534B">
        <w:rPr>
          <w:rFonts w:ascii="Arial" w:hAnsi="Arial" w:cs="Arial"/>
          <w:i/>
          <w:sz w:val="22"/>
          <w:szCs w:val="22"/>
        </w:rPr>
        <w:t xml:space="preserve">1.2 Qu’est-ce que l’activité économique ? </w:t>
      </w:r>
    </w:p>
    <w:p w14:paraId="15ADCDED" w14:textId="77777777" w:rsidR="003821EC" w:rsidRPr="00E2534B" w:rsidRDefault="003821EC" w:rsidP="00E2534B">
      <w:pPr>
        <w:pBdr>
          <w:top w:val="single" w:sz="4" w:space="1" w:color="auto"/>
          <w:left w:val="single" w:sz="4" w:space="4" w:color="auto"/>
          <w:bottom w:val="single" w:sz="4" w:space="1" w:color="auto"/>
          <w:right w:val="single" w:sz="4" w:space="4" w:color="auto"/>
        </w:pBdr>
        <w:shd w:val="clear" w:color="auto" w:fill="F2DBDB" w:themeFill="accent2" w:themeFillTint="33"/>
        <w:jc w:val="both"/>
        <w:rPr>
          <w:rFonts w:ascii="Arial" w:hAnsi="Arial" w:cs="Arial"/>
          <w:i/>
          <w:sz w:val="22"/>
          <w:szCs w:val="22"/>
        </w:rPr>
      </w:pPr>
    </w:p>
    <w:p w14:paraId="707C96F7" w14:textId="1CE56D47" w:rsidR="007B7FF5" w:rsidRPr="00E2534B" w:rsidRDefault="003821EC" w:rsidP="00E2534B">
      <w:pPr>
        <w:pStyle w:val="Paragraphe2"/>
        <w:numPr>
          <w:ilvl w:val="0"/>
          <w:numId w:val="0"/>
        </w:numPr>
        <w:pBdr>
          <w:top w:val="single" w:sz="4" w:space="1" w:color="auto"/>
          <w:left w:val="single" w:sz="4" w:space="4" w:color="auto"/>
          <w:bottom w:val="single" w:sz="4" w:space="1" w:color="auto"/>
          <w:right w:val="single" w:sz="4" w:space="4" w:color="auto"/>
        </w:pBdr>
        <w:shd w:val="clear" w:color="auto" w:fill="F2DBDB" w:themeFill="accent2" w:themeFillTint="33"/>
        <w:jc w:val="both"/>
        <w:rPr>
          <w:rFonts w:ascii="Arial" w:hAnsi="Arial" w:cs="Arial"/>
          <w:i/>
          <w:sz w:val="22"/>
        </w:rPr>
      </w:pPr>
      <w:r w:rsidRPr="00E2534B">
        <w:rPr>
          <w:rFonts w:ascii="Arial" w:hAnsi="Arial" w:cs="Arial"/>
          <w:i/>
          <w:sz w:val="22"/>
        </w:rPr>
        <w:t xml:space="preserve">Compétences </w:t>
      </w:r>
      <w:r w:rsidR="006B47C5" w:rsidRPr="00E2534B">
        <w:rPr>
          <w:rFonts w:ascii="Arial" w:hAnsi="Arial" w:cs="Arial"/>
          <w:i/>
          <w:sz w:val="22"/>
        </w:rPr>
        <w:t>évaluées</w:t>
      </w:r>
      <w:r w:rsidRPr="00E2534B">
        <w:rPr>
          <w:rFonts w:ascii="Arial" w:hAnsi="Arial" w:cs="Arial"/>
          <w:i/>
          <w:sz w:val="22"/>
        </w:rPr>
        <w:t> :</w:t>
      </w:r>
    </w:p>
    <w:p w14:paraId="21B6356D" w14:textId="5802576B" w:rsidR="007B7FF5" w:rsidRPr="00E2534B" w:rsidRDefault="007B7FF5" w:rsidP="00E2534B">
      <w:pPr>
        <w:pStyle w:val="Paragraphe2"/>
        <w:numPr>
          <w:ilvl w:val="0"/>
          <w:numId w:val="0"/>
        </w:numPr>
        <w:pBdr>
          <w:top w:val="single" w:sz="4" w:space="1" w:color="auto"/>
          <w:left w:val="single" w:sz="4" w:space="4" w:color="auto"/>
          <w:bottom w:val="single" w:sz="4" w:space="1" w:color="auto"/>
          <w:right w:val="single" w:sz="4" w:space="4" w:color="auto"/>
        </w:pBdr>
        <w:shd w:val="clear" w:color="auto" w:fill="F2DBDB" w:themeFill="accent2" w:themeFillTint="33"/>
        <w:jc w:val="both"/>
        <w:rPr>
          <w:rFonts w:ascii="Arial" w:hAnsi="Arial" w:cs="Arial"/>
          <w:bCs/>
          <w:i/>
          <w:sz w:val="22"/>
        </w:rPr>
      </w:pPr>
      <w:r w:rsidRPr="00E2534B">
        <w:rPr>
          <w:rFonts w:ascii="Arial" w:hAnsi="Arial" w:cs="Arial"/>
          <w:bCs/>
          <w:i/>
          <w:sz w:val="22"/>
        </w:rPr>
        <w:t>- Différencier les formes et les motifs de l’investissement.</w:t>
      </w:r>
    </w:p>
    <w:p w14:paraId="10A0154C" w14:textId="4A68634C" w:rsidR="003821EC" w:rsidRPr="00E2534B" w:rsidRDefault="007B7FF5" w:rsidP="00E2534B">
      <w:pPr>
        <w:pStyle w:val="Paragraphe2"/>
        <w:numPr>
          <w:ilvl w:val="0"/>
          <w:numId w:val="0"/>
        </w:numPr>
        <w:pBdr>
          <w:top w:val="single" w:sz="4" w:space="1" w:color="auto"/>
          <w:left w:val="single" w:sz="4" w:space="4" w:color="auto"/>
          <w:bottom w:val="single" w:sz="4" w:space="1" w:color="auto"/>
          <w:right w:val="single" w:sz="4" w:space="4" w:color="auto"/>
        </w:pBdr>
        <w:shd w:val="clear" w:color="auto" w:fill="F2DBDB" w:themeFill="accent2" w:themeFillTint="33"/>
        <w:jc w:val="both"/>
        <w:rPr>
          <w:rFonts w:ascii="Arial" w:hAnsi="Arial" w:cs="Arial"/>
          <w:bCs/>
          <w:i/>
          <w:sz w:val="22"/>
        </w:rPr>
      </w:pPr>
      <w:r w:rsidRPr="00E2534B">
        <w:rPr>
          <w:rFonts w:ascii="Arial" w:hAnsi="Arial" w:cs="Arial"/>
          <w:bCs/>
          <w:i/>
          <w:sz w:val="22"/>
        </w:rPr>
        <w:t>- Analyser la contribution des grandes variables de l’équilibre ressources-emplois à l’activité économique.</w:t>
      </w:r>
    </w:p>
    <w:p w14:paraId="0598A7B0" w14:textId="23A7AC37" w:rsidR="003821EC" w:rsidRDefault="003821EC" w:rsidP="007F1737">
      <w:pPr>
        <w:jc w:val="both"/>
        <w:rPr>
          <w:rFonts w:ascii="Arial" w:hAnsi="Arial" w:cs="Arial"/>
          <w:bCs/>
          <w:sz w:val="22"/>
          <w:szCs w:val="22"/>
        </w:rPr>
      </w:pPr>
    </w:p>
    <w:tbl>
      <w:tblPr>
        <w:tblStyle w:val="Grilledutableau"/>
        <w:tblW w:w="0" w:type="auto"/>
        <w:tblLook w:val="04A0" w:firstRow="1" w:lastRow="0" w:firstColumn="1" w:lastColumn="0" w:noHBand="0" w:noVBand="1"/>
      </w:tblPr>
      <w:tblGrid>
        <w:gridCol w:w="9054"/>
      </w:tblGrid>
      <w:tr w:rsidR="00C13D18" w14:paraId="0D8E53F3" w14:textId="77777777" w:rsidTr="00C13D18">
        <w:tc>
          <w:tcPr>
            <w:tcW w:w="9054" w:type="dxa"/>
          </w:tcPr>
          <w:p w14:paraId="1EE94D91" w14:textId="77777777" w:rsidR="00C13D18" w:rsidRDefault="00C13D18" w:rsidP="00C13D18">
            <w:pPr>
              <w:jc w:val="both"/>
              <w:rPr>
                <w:rFonts w:ascii="Arial" w:hAnsi="Arial" w:cs="Arial"/>
              </w:rPr>
            </w:pPr>
            <w:r>
              <w:rPr>
                <w:rFonts w:ascii="Arial" w:hAnsi="Arial" w:cs="Arial"/>
              </w:rPr>
              <w:t xml:space="preserve">Il est attendu une réponse structurée de la part du candidat comprenant les éléments suivants : </w:t>
            </w:r>
          </w:p>
          <w:p w14:paraId="77516D11" w14:textId="77777777" w:rsidR="00C13D18" w:rsidRDefault="00C13D18" w:rsidP="00C13D18">
            <w:pPr>
              <w:pStyle w:val="Paragraphedeliste"/>
              <w:numPr>
                <w:ilvl w:val="0"/>
                <w:numId w:val="8"/>
              </w:numPr>
              <w:jc w:val="both"/>
              <w:rPr>
                <w:rFonts w:ascii="Arial" w:hAnsi="Arial" w:cs="Arial"/>
              </w:rPr>
            </w:pPr>
            <w:r>
              <w:rPr>
                <w:rFonts w:ascii="Arial" w:hAnsi="Arial" w:cs="Arial"/>
              </w:rPr>
              <w:t xml:space="preserve">Une référence aux documents mobilisés pour répondre à la question ; </w:t>
            </w:r>
          </w:p>
          <w:p w14:paraId="09D22AA0" w14:textId="77777777" w:rsidR="00C13D18" w:rsidRDefault="00C13D18" w:rsidP="00C13D18">
            <w:pPr>
              <w:pStyle w:val="Paragraphedeliste"/>
              <w:numPr>
                <w:ilvl w:val="0"/>
                <w:numId w:val="8"/>
              </w:numPr>
              <w:jc w:val="both"/>
              <w:rPr>
                <w:rFonts w:ascii="Arial" w:hAnsi="Arial" w:cs="Arial"/>
              </w:rPr>
            </w:pPr>
            <w:r>
              <w:rPr>
                <w:rFonts w:ascii="Arial" w:hAnsi="Arial" w:cs="Arial"/>
              </w:rPr>
              <w:t>Une définition du ou des mots clés de la question (en l’espèce, « investissement des entreprises », définitions au sens strict de la FBCF et/ou au sens large) ;</w:t>
            </w:r>
          </w:p>
          <w:p w14:paraId="5EBA02EE" w14:textId="77777777" w:rsidR="00C13D18" w:rsidRDefault="00C13D18" w:rsidP="00C13D18">
            <w:pPr>
              <w:pStyle w:val="Paragraphedeliste"/>
              <w:numPr>
                <w:ilvl w:val="0"/>
                <w:numId w:val="8"/>
              </w:numPr>
              <w:jc w:val="both"/>
              <w:rPr>
                <w:rFonts w:ascii="Arial" w:hAnsi="Arial" w:cs="Arial"/>
              </w:rPr>
            </w:pPr>
            <w:r>
              <w:rPr>
                <w:rFonts w:ascii="Arial" w:hAnsi="Arial" w:cs="Arial"/>
              </w:rPr>
              <w:t>La contribution de l’investissement à la croissance économique (analyse macroéconomique) ;</w:t>
            </w:r>
          </w:p>
          <w:p w14:paraId="64931694" w14:textId="77777777" w:rsidR="00C13D18" w:rsidRDefault="00C13D18" w:rsidP="00C13D18">
            <w:pPr>
              <w:pStyle w:val="Paragraphedeliste"/>
              <w:numPr>
                <w:ilvl w:val="0"/>
                <w:numId w:val="8"/>
              </w:numPr>
              <w:jc w:val="both"/>
              <w:rPr>
                <w:rFonts w:ascii="Arial" w:hAnsi="Arial" w:cs="Arial"/>
              </w:rPr>
            </w:pPr>
            <w:r>
              <w:rPr>
                <w:rFonts w:ascii="Arial" w:hAnsi="Arial" w:cs="Arial"/>
              </w:rPr>
              <w:t xml:space="preserve">Une synthèse sur l’importance de cette variable comme facteur de croissance économique. </w:t>
            </w:r>
          </w:p>
          <w:p w14:paraId="5023EED5" w14:textId="77777777" w:rsidR="00C13D18" w:rsidRDefault="00C13D18" w:rsidP="007F1737">
            <w:pPr>
              <w:jc w:val="both"/>
              <w:rPr>
                <w:rFonts w:ascii="Arial" w:hAnsi="Arial" w:cs="Arial"/>
                <w:bCs/>
              </w:rPr>
            </w:pPr>
          </w:p>
        </w:tc>
      </w:tr>
    </w:tbl>
    <w:p w14:paraId="7286825C" w14:textId="77777777" w:rsidR="00C13D18" w:rsidRPr="003821EC" w:rsidRDefault="00C13D18" w:rsidP="007F1737">
      <w:pPr>
        <w:jc w:val="both"/>
        <w:rPr>
          <w:rFonts w:ascii="Arial" w:hAnsi="Arial" w:cs="Arial"/>
          <w:bCs/>
          <w:sz w:val="22"/>
          <w:szCs w:val="22"/>
        </w:rPr>
      </w:pPr>
    </w:p>
    <w:p w14:paraId="2BF0D1EF" w14:textId="64AE2D28" w:rsidR="005F0B6F" w:rsidRPr="00D53260" w:rsidRDefault="005F0B6F" w:rsidP="007F1737">
      <w:pPr>
        <w:jc w:val="both"/>
        <w:rPr>
          <w:rFonts w:ascii="Arial" w:hAnsi="Arial" w:cs="Arial"/>
          <w:sz w:val="22"/>
          <w:szCs w:val="22"/>
        </w:rPr>
      </w:pPr>
      <w:r w:rsidRPr="00D53260">
        <w:rPr>
          <w:rFonts w:ascii="Arial" w:hAnsi="Arial" w:cs="Arial"/>
          <w:sz w:val="22"/>
          <w:szCs w:val="22"/>
        </w:rPr>
        <w:t xml:space="preserve">La réponse à cette question repose </w:t>
      </w:r>
      <w:r w:rsidR="00272E8C">
        <w:rPr>
          <w:rFonts w:ascii="Arial" w:hAnsi="Arial" w:cs="Arial"/>
          <w:sz w:val="22"/>
          <w:szCs w:val="22"/>
        </w:rPr>
        <w:t xml:space="preserve">principalement </w:t>
      </w:r>
      <w:r w:rsidRPr="00D53260">
        <w:rPr>
          <w:rFonts w:ascii="Arial" w:hAnsi="Arial" w:cs="Arial"/>
          <w:sz w:val="22"/>
          <w:szCs w:val="22"/>
        </w:rPr>
        <w:t xml:space="preserve">sur l’analyse des documents </w:t>
      </w:r>
      <w:r w:rsidR="0004562E" w:rsidRPr="00D53260">
        <w:rPr>
          <w:rFonts w:ascii="Arial" w:hAnsi="Arial" w:cs="Arial"/>
          <w:sz w:val="22"/>
          <w:szCs w:val="22"/>
        </w:rPr>
        <w:t>3</w:t>
      </w:r>
      <w:r w:rsidR="00142D5C">
        <w:rPr>
          <w:rFonts w:ascii="Arial" w:hAnsi="Arial" w:cs="Arial"/>
          <w:sz w:val="22"/>
          <w:szCs w:val="22"/>
        </w:rPr>
        <w:t xml:space="preserve"> (extraits d’INSEE Première, mai 2019), 4 (extrait de l’INSEE, enquête sur les investissements dans l’industrie, avril 2019)</w:t>
      </w:r>
      <w:r w:rsidR="0004562E" w:rsidRPr="00D53260">
        <w:rPr>
          <w:rFonts w:ascii="Arial" w:hAnsi="Arial" w:cs="Arial"/>
          <w:sz w:val="22"/>
          <w:szCs w:val="22"/>
        </w:rPr>
        <w:t xml:space="preserve"> </w:t>
      </w:r>
      <w:r w:rsidR="00142D5C">
        <w:rPr>
          <w:rFonts w:ascii="Arial" w:hAnsi="Arial" w:cs="Arial"/>
          <w:sz w:val="22"/>
          <w:szCs w:val="22"/>
        </w:rPr>
        <w:t>et</w:t>
      </w:r>
      <w:r w:rsidR="0004562E" w:rsidRPr="00D53260">
        <w:rPr>
          <w:rFonts w:ascii="Arial" w:hAnsi="Arial" w:cs="Arial"/>
          <w:sz w:val="22"/>
          <w:szCs w:val="22"/>
        </w:rPr>
        <w:t xml:space="preserve"> 5</w:t>
      </w:r>
      <w:r w:rsidR="00142D5C">
        <w:rPr>
          <w:rFonts w:ascii="Arial" w:hAnsi="Arial" w:cs="Arial"/>
          <w:sz w:val="22"/>
          <w:szCs w:val="22"/>
        </w:rPr>
        <w:t xml:space="preserve"> (extrait des Echos, 2019)</w:t>
      </w:r>
      <w:r w:rsidR="0004562E" w:rsidRPr="00D53260">
        <w:rPr>
          <w:rFonts w:ascii="Arial" w:hAnsi="Arial" w:cs="Arial"/>
          <w:sz w:val="22"/>
          <w:szCs w:val="22"/>
        </w:rPr>
        <w:t xml:space="preserve">. </w:t>
      </w:r>
    </w:p>
    <w:p w14:paraId="008D93A4" w14:textId="77777777" w:rsidR="00D60CB8" w:rsidRPr="00D53260" w:rsidRDefault="00D60CB8" w:rsidP="007F1737">
      <w:pPr>
        <w:jc w:val="both"/>
        <w:rPr>
          <w:rFonts w:ascii="Arial" w:hAnsi="Arial" w:cs="Arial"/>
          <w:sz w:val="22"/>
          <w:szCs w:val="22"/>
        </w:rPr>
      </w:pPr>
    </w:p>
    <w:p w14:paraId="18ED316E" w14:textId="0710F4C3" w:rsidR="007F1737" w:rsidRDefault="007B7FF5" w:rsidP="007F1737">
      <w:pPr>
        <w:jc w:val="both"/>
        <w:rPr>
          <w:rFonts w:ascii="Arial" w:hAnsi="Arial" w:cs="Arial"/>
          <w:sz w:val="22"/>
          <w:szCs w:val="22"/>
        </w:rPr>
      </w:pPr>
      <w:r>
        <w:rPr>
          <w:rFonts w:ascii="Arial" w:hAnsi="Arial" w:cs="Arial"/>
          <w:sz w:val="22"/>
          <w:szCs w:val="22"/>
        </w:rPr>
        <w:t xml:space="preserve">Au sens de la comptabilité nationale, l’investissement correspond à la FBCF qui est définie comme l’acquisition par un agent économique </w:t>
      </w:r>
      <w:r w:rsidR="002F6C72">
        <w:rPr>
          <w:rFonts w:ascii="Arial" w:hAnsi="Arial" w:cs="Arial"/>
          <w:sz w:val="22"/>
          <w:szCs w:val="22"/>
        </w:rPr>
        <w:t xml:space="preserve">résident </w:t>
      </w:r>
      <w:r>
        <w:rPr>
          <w:rFonts w:ascii="Arial" w:hAnsi="Arial" w:cs="Arial"/>
          <w:sz w:val="22"/>
          <w:szCs w:val="22"/>
        </w:rPr>
        <w:t xml:space="preserve">de capital fixe. </w:t>
      </w:r>
      <w:r w:rsidR="002F6C72">
        <w:rPr>
          <w:rFonts w:ascii="Arial" w:hAnsi="Arial" w:cs="Arial"/>
          <w:sz w:val="22"/>
          <w:szCs w:val="22"/>
        </w:rPr>
        <w:t xml:space="preserve">Cet investissement peut être matériel ou immatériel. </w:t>
      </w:r>
      <w:r>
        <w:rPr>
          <w:rFonts w:ascii="Arial" w:hAnsi="Arial" w:cs="Arial"/>
          <w:sz w:val="22"/>
          <w:szCs w:val="22"/>
        </w:rPr>
        <w:t>Au sens large, l’investissement correspon</w:t>
      </w:r>
      <w:r w:rsidR="00833A09">
        <w:rPr>
          <w:rFonts w:ascii="Arial" w:hAnsi="Arial" w:cs="Arial"/>
          <w:sz w:val="22"/>
          <w:szCs w:val="22"/>
        </w:rPr>
        <w:t>d à une dépense à l’origine de</w:t>
      </w:r>
      <w:r>
        <w:rPr>
          <w:rFonts w:ascii="Arial" w:hAnsi="Arial" w:cs="Arial"/>
          <w:sz w:val="22"/>
          <w:szCs w:val="22"/>
        </w:rPr>
        <w:t xml:space="preserve"> flux de revenus futurs. </w:t>
      </w:r>
      <w:r w:rsidR="002F6C72">
        <w:rPr>
          <w:rFonts w:ascii="Arial" w:hAnsi="Arial" w:cs="Arial"/>
          <w:sz w:val="22"/>
          <w:szCs w:val="22"/>
        </w:rPr>
        <w:t xml:space="preserve">Le document 4 présente les différentes motivations de l’investissement qui sont en 2018 : </w:t>
      </w:r>
    </w:p>
    <w:p w14:paraId="1CB69FAD" w14:textId="77777777" w:rsidR="002F6C72" w:rsidRPr="00557A4D" w:rsidRDefault="002F6C72" w:rsidP="002F6C72">
      <w:pPr>
        <w:pStyle w:val="Paragraphedeliste"/>
        <w:numPr>
          <w:ilvl w:val="0"/>
          <w:numId w:val="6"/>
        </w:numPr>
        <w:jc w:val="both"/>
        <w:rPr>
          <w:rFonts w:ascii="Arial" w:hAnsi="Arial" w:cs="Arial"/>
          <w:sz w:val="22"/>
          <w:szCs w:val="22"/>
        </w:rPr>
      </w:pPr>
      <w:r>
        <w:rPr>
          <w:rFonts w:ascii="Arial" w:hAnsi="Arial" w:cs="Arial"/>
          <w:bCs/>
          <w:sz w:val="22"/>
          <w:szCs w:val="22"/>
        </w:rPr>
        <w:t>Le r</w:t>
      </w:r>
      <w:r w:rsidRPr="00557A4D">
        <w:rPr>
          <w:rFonts w:ascii="Arial" w:hAnsi="Arial" w:cs="Arial"/>
          <w:bCs/>
          <w:sz w:val="22"/>
          <w:szCs w:val="22"/>
        </w:rPr>
        <w:t>enouvellement</w:t>
      </w:r>
      <w:r w:rsidRPr="00557A4D">
        <w:rPr>
          <w:rFonts w:ascii="Arial" w:hAnsi="Arial" w:cs="Arial"/>
          <w:sz w:val="22"/>
          <w:szCs w:val="22"/>
        </w:rPr>
        <w:t xml:space="preserve"> (</w:t>
      </w:r>
      <w:r>
        <w:rPr>
          <w:rFonts w:ascii="Arial" w:hAnsi="Arial" w:cs="Arial"/>
          <w:sz w:val="22"/>
          <w:szCs w:val="22"/>
        </w:rPr>
        <w:t>à hauteur de</w:t>
      </w:r>
      <w:r w:rsidRPr="00557A4D">
        <w:rPr>
          <w:rFonts w:ascii="Arial" w:hAnsi="Arial" w:cs="Arial"/>
          <w:sz w:val="22"/>
          <w:szCs w:val="22"/>
        </w:rPr>
        <w:t xml:space="preserve"> 30%) </w:t>
      </w:r>
    </w:p>
    <w:p w14:paraId="2518614D" w14:textId="77777777" w:rsidR="002F6C72" w:rsidRPr="00557A4D" w:rsidRDefault="002F6C72" w:rsidP="002F6C72">
      <w:pPr>
        <w:pStyle w:val="Paragraphedeliste"/>
        <w:numPr>
          <w:ilvl w:val="0"/>
          <w:numId w:val="6"/>
        </w:numPr>
        <w:jc w:val="both"/>
        <w:rPr>
          <w:rFonts w:ascii="Arial" w:hAnsi="Arial" w:cs="Arial"/>
          <w:sz w:val="22"/>
          <w:szCs w:val="22"/>
        </w:rPr>
      </w:pPr>
      <w:r>
        <w:rPr>
          <w:rFonts w:ascii="Arial" w:hAnsi="Arial" w:cs="Arial"/>
          <w:bCs/>
          <w:sz w:val="22"/>
          <w:szCs w:val="22"/>
        </w:rPr>
        <w:t>La m</w:t>
      </w:r>
      <w:r w:rsidRPr="00557A4D">
        <w:rPr>
          <w:rFonts w:ascii="Arial" w:hAnsi="Arial" w:cs="Arial"/>
          <w:bCs/>
          <w:sz w:val="22"/>
          <w:szCs w:val="22"/>
        </w:rPr>
        <w:t xml:space="preserve">odernisation </w:t>
      </w:r>
      <w:r w:rsidRPr="00557A4D">
        <w:rPr>
          <w:rFonts w:ascii="Arial" w:hAnsi="Arial" w:cs="Arial"/>
          <w:sz w:val="22"/>
          <w:szCs w:val="22"/>
        </w:rPr>
        <w:t>(</w:t>
      </w:r>
      <w:r>
        <w:rPr>
          <w:rFonts w:ascii="Arial" w:hAnsi="Arial" w:cs="Arial"/>
          <w:sz w:val="22"/>
          <w:szCs w:val="22"/>
        </w:rPr>
        <w:t xml:space="preserve">à hauteur de </w:t>
      </w:r>
      <w:r w:rsidRPr="00557A4D">
        <w:rPr>
          <w:rFonts w:ascii="Arial" w:hAnsi="Arial" w:cs="Arial"/>
          <w:sz w:val="22"/>
          <w:szCs w:val="22"/>
        </w:rPr>
        <w:t>22%)</w:t>
      </w:r>
    </w:p>
    <w:p w14:paraId="33599C51" w14:textId="77777777" w:rsidR="002F6C72" w:rsidRPr="00557A4D" w:rsidRDefault="002F6C72" w:rsidP="002F6C72">
      <w:pPr>
        <w:pStyle w:val="Paragraphedeliste"/>
        <w:numPr>
          <w:ilvl w:val="0"/>
          <w:numId w:val="6"/>
        </w:numPr>
        <w:jc w:val="both"/>
        <w:rPr>
          <w:rFonts w:ascii="Arial" w:hAnsi="Arial" w:cs="Arial"/>
          <w:sz w:val="22"/>
          <w:szCs w:val="22"/>
        </w:rPr>
      </w:pPr>
      <w:r>
        <w:rPr>
          <w:rFonts w:ascii="Arial" w:hAnsi="Arial" w:cs="Arial"/>
          <w:bCs/>
          <w:sz w:val="22"/>
          <w:szCs w:val="22"/>
        </w:rPr>
        <w:t>La c</w:t>
      </w:r>
      <w:r w:rsidRPr="00557A4D">
        <w:rPr>
          <w:rFonts w:ascii="Arial" w:hAnsi="Arial" w:cs="Arial"/>
          <w:bCs/>
          <w:sz w:val="22"/>
          <w:szCs w:val="22"/>
        </w:rPr>
        <w:t xml:space="preserve">apacité </w:t>
      </w:r>
      <w:r w:rsidRPr="00557A4D">
        <w:rPr>
          <w:rFonts w:ascii="Arial" w:hAnsi="Arial" w:cs="Arial"/>
          <w:sz w:val="22"/>
          <w:szCs w:val="22"/>
        </w:rPr>
        <w:t>(</w:t>
      </w:r>
      <w:r>
        <w:rPr>
          <w:rFonts w:ascii="Arial" w:hAnsi="Arial" w:cs="Arial"/>
          <w:sz w:val="22"/>
          <w:szCs w:val="22"/>
        </w:rPr>
        <w:t xml:space="preserve">à hauteur de </w:t>
      </w:r>
      <w:r w:rsidRPr="00557A4D">
        <w:rPr>
          <w:rFonts w:ascii="Arial" w:hAnsi="Arial" w:cs="Arial"/>
          <w:sz w:val="22"/>
          <w:szCs w:val="22"/>
        </w:rPr>
        <w:t>16 %)</w:t>
      </w:r>
    </w:p>
    <w:p w14:paraId="059C8EC0" w14:textId="77777777" w:rsidR="002F6C72" w:rsidRPr="002F6C72" w:rsidRDefault="002F6C72" w:rsidP="002F6C72">
      <w:pPr>
        <w:jc w:val="both"/>
        <w:rPr>
          <w:rFonts w:ascii="Arial" w:hAnsi="Arial" w:cs="Arial"/>
          <w:sz w:val="22"/>
          <w:szCs w:val="22"/>
        </w:rPr>
      </w:pPr>
      <w:r w:rsidRPr="002F6C72">
        <w:rPr>
          <w:rFonts w:ascii="Arial" w:hAnsi="Arial" w:cs="Arial"/>
          <w:sz w:val="22"/>
          <w:szCs w:val="22"/>
        </w:rPr>
        <w:t xml:space="preserve">A cela s’ajoutent de nouvelles motivations liées à des </w:t>
      </w:r>
      <w:r w:rsidRPr="002F6C72">
        <w:rPr>
          <w:rFonts w:ascii="Arial" w:hAnsi="Arial" w:cs="Arial"/>
          <w:bCs/>
          <w:sz w:val="22"/>
          <w:szCs w:val="22"/>
        </w:rPr>
        <w:t>problématiques environnementales</w:t>
      </w:r>
      <w:r w:rsidRPr="002F6C72">
        <w:rPr>
          <w:rFonts w:ascii="Arial" w:hAnsi="Arial" w:cs="Arial"/>
          <w:sz w:val="22"/>
          <w:szCs w:val="22"/>
        </w:rPr>
        <w:t xml:space="preserve"> comme le montre là encore l’exemple de D. SAS qui travaille à la fois sur la modernisation de ses équipements et dans une logique de développement durable. Les entreprises assurent ainsi leur compétitivité future dans un contexte mondialisé (plus précisément, leur compétitivité hors-prix). </w:t>
      </w:r>
    </w:p>
    <w:p w14:paraId="217F5600" w14:textId="77777777" w:rsidR="002F6C72" w:rsidRPr="00557A4D" w:rsidRDefault="002F6C72" w:rsidP="007F1737">
      <w:pPr>
        <w:jc w:val="both"/>
        <w:rPr>
          <w:rFonts w:ascii="Arial" w:hAnsi="Arial" w:cs="Arial"/>
          <w:sz w:val="22"/>
          <w:szCs w:val="22"/>
        </w:rPr>
      </w:pPr>
    </w:p>
    <w:p w14:paraId="6355B1E2" w14:textId="74813140" w:rsidR="00557A4D" w:rsidRDefault="00DC69FC" w:rsidP="00557A4D">
      <w:pPr>
        <w:jc w:val="both"/>
        <w:rPr>
          <w:rFonts w:ascii="Arial" w:hAnsi="Arial" w:cs="Arial"/>
          <w:sz w:val="22"/>
          <w:szCs w:val="22"/>
        </w:rPr>
      </w:pPr>
      <w:r>
        <w:rPr>
          <w:rFonts w:ascii="Arial" w:hAnsi="Arial" w:cs="Arial"/>
          <w:sz w:val="22"/>
          <w:szCs w:val="22"/>
        </w:rPr>
        <w:t>Au niveau macroéconomique, o</w:t>
      </w:r>
      <w:r w:rsidR="00557A4D" w:rsidRPr="00557A4D">
        <w:rPr>
          <w:rFonts w:ascii="Arial" w:hAnsi="Arial" w:cs="Arial"/>
          <w:sz w:val="22"/>
          <w:szCs w:val="22"/>
        </w:rPr>
        <w:t>n constate que l’investissement</w:t>
      </w:r>
      <w:r w:rsidR="00A040E5">
        <w:rPr>
          <w:rFonts w:ascii="Arial" w:hAnsi="Arial" w:cs="Arial"/>
          <w:sz w:val="22"/>
          <w:szCs w:val="22"/>
        </w:rPr>
        <w:t xml:space="preserve"> </w:t>
      </w:r>
      <w:r w:rsidR="00557A4D" w:rsidRPr="00557A4D">
        <w:rPr>
          <w:rFonts w:ascii="Arial" w:hAnsi="Arial" w:cs="Arial"/>
          <w:sz w:val="22"/>
          <w:szCs w:val="22"/>
        </w:rPr>
        <w:t>est parti</w:t>
      </w:r>
      <w:r w:rsidR="00A040E5">
        <w:rPr>
          <w:rFonts w:ascii="Arial" w:hAnsi="Arial" w:cs="Arial"/>
          <w:sz w:val="22"/>
          <w:szCs w:val="22"/>
        </w:rPr>
        <w:t>culièrement dynamique en France, en 2018.  C</w:t>
      </w:r>
      <w:r w:rsidR="00557A4D" w:rsidRPr="00557A4D">
        <w:rPr>
          <w:rFonts w:ascii="Arial" w:hAnsi="Arial" w:cs="Arial"/>
          <w:sz w:val="22"/>
          <w:szCs w:val="22"/>
        </w:rPr>
        <w:t xml:space="preserve">’est l’une des variables macroéconomiques qui contribue le plus à la croissance (en 2018, la FBCF a contribué à hauteur de 0,6 point à l’augmentation du PIB qui était de 1,7%). Ce dynamisme est encouragé par des </w:t>
      </w:r>
      <w:r w:rsidR="00557A4D" w:rsidRPr="00557A4D">
        <w:rPr>
          <w:rFonts w:ascii="Arial" w:hAnsi="Arial" w:cs="Arial"/>
          <w:bCs/>
          <w:sz w:val="22"/>
          <w:szCs w:val="22"/>
        </w:rPr>
        <w:t xml:space="preserve">aides publiques </w:t>
      </w:r>
      <w:r w:rsidR="00557A4D" w:rsidRPr="00557A4D">
        <w:rPr>
          <w:rFonts w:ascii="Arial" w:hAnsi="Arial" w:cs="Arial"/>
          <w:sz w:val="22"/>
          <w:szCs w:val="22"/>
        </w:rPr>
        <w:t xml:space="preserve">comme le CICE transformé en baisse de charges, mais aussi par des </w:t>
      </w:r>
      <w:r w:rsidR="00557A4D" w:rsidRPr="00557A4D">
        <w:rPr>
          <w:rFonts w:ascii="Arial" w:hAnsi="Arial" w:cs="Arial"/>
          <w:bCs/>
          <w:sz w:val="22"/>
          <w:szCs w:val="22"/>
        </w:rPr>
        <w:t>taux de marge exceptionnellement élevés</w:t>
      </w:r>
      <w:r w:rsidR="00557A4D" w:rsidRPr="00557A4D">
        <w:rPr>
          <w:rFonts w:ascii="Arial" w:hAnsi="Arial" w:cs="Arial"/>
          <w:sz w:val="22"/>
          <w:szCs w:val="22"/>
        </w:rPr>
        <w:t xml:space="preserve"> qui permettent</w:t>
      </w:r>
      <w:r w:rsidR="00A040E5">
        <w:rPr>
          <w:rFonts w:ascii="Arial" w:hAnsi="Arial" w:cs="Arial"/>
          <w:sz w:val="22"/>
          <w:szCs w:val="22"/>
        </w:rPr>
        <w:t xml:space="preserve"> aux entreprises </w:t>
      </w:r>
      <w:r w:rsidR="00557A4D" w:rsidRPr="00557A4D">
        <w:rPr>
          <w:rFonts w:ascii="Arial" w:hAnsi="Arial" w:cs="Arial"/>
          <w:sz w:val="22"/>
          <w:szCs w:val="22"/>
        </w:rPr>
        <w:t xml:space="preserve">d’investir </w:t>
      </w:r>
      <w:r w:rsidR="00A040E5">
        <w:rPr>
          <w:rFonts w:ascii="Arial" w:hAnsi="Arial" w:cs="Arial"/>
          <w:sz w:val="22"/>
          <w:szCs w:val="22"/>
        </w:rPr>
        <w:t>en s’autofinançant</w:t>
      </w:r>
      <w:r w:rsidR="00557A4D" w:rsidRPr="00557A4D">
        <w:rPr>
          <w:rFonts w:ascii="Arial" w:hAnsi="Arial" w:cs="Arial"/>
          <w:sz w:val="22"/>
          <w:szCs w:val="22"/>
        </w:rPr>
        <w:t xml:space="preserve">, sans parler des </w:t>
      </w:r>
      <w:r w:rsidR="00557A4D" w:rsidRPr="00557A4D">
        <w:rPr>
          <w:rFonts w:ascii="Arial" w:hAnsi="Arial" w:cs="Arial"/>
          <w:bCs/>
          <w:sz w:val="22"/>
          <w:szCs w:val="22"/>
        </w:rPr>
        <w:t>taux d’intérêt historiquement bas</w:t>
      </w:r>
      <w:r w:rsidR="00557A4D" w:rsidRPr="00557A4D">
        <w:rPr>
          <w:rFonts w:ascii="Arial" w:hAnsi="Arial" w:cs="Arial"/>
          <w:sz w:val="22"/>
          <w:szCs w:val="22"/>
        </w:rPr>
        <w:t xml:space="preserve"> et </w:t>
      </w:r>
      <w:r w:rsidR="00557A4D">
        <w:rPr>
          <w:rFonts w:ascii="Arial" w:hAnsi="Arial" w:cs="Arial"/>
          <w:sz w:val="22"/>
          <w:szCs w:val="22"/>
        </w:rPr>
        <w:t>des anticipations positives des entreprises</w:t>
      </w:r>
      <w:r w:rsidR="00A040E5">
        <w:rPr>
          <w:rFonts w:ascii="Arial" w:hAnsi="Arial" w:cs="Arial"/>
          <w:sz w:val="22"/>
          <w:szCs w:val="22"/>
        </w:rPr>
        <w:t xml:space="preserve"> (selon le document 5 publié en 2019)</w:t>
      </w:r>
      <w:r w:rsidR="00557A4D">
        <w:rPr>
          <w:rFonts w:ascii="Arial" w:hAnsi="Arial" w:cs="Arial"/>
          <w:sz w:val="22"/>
          <w:szCs w:val="22"/>
        </w:rPr>
        <w:t xml:space="preserve">. </w:t>
      </w:r>
    </w:p>
    <w:p w14:paraId="7B30E4EE" w14:textId="77777777" w:rsidR="007F1737" w:rsidRPr="00557A4D" w:rsidRDefault="007F1737" w:rsidP="007F1737">
      <w:pPr>
        <w:jc w:val="both"/>
        <w:rPr>
          <w:rFonts w:ascii="Arial" w:hAnsi="Arial" w:cs="Arial"/>
          <w:sz w:val="22"/>
          <w:szCs w:val="22"/>
        </w:rPr>
      </w:pPr>
    </w:p>
    <w:p w14:paraId="0211DB6F" w14:textId="7EADADDD" w:rsidR="0009311C" w:rsidRDefault="00124440" w:rsidP="0009311C">
      <w:pPr>
        <w:jc w:val="both"/>
        <w:rPr>
          <w:rFonts w:ascii="Arial" w:hAnsi="Arial" w:cs="Arial"/>
          <w:bCs/>
          <w:sz w:val="22"/>
          <w:szCs w:val="22"/>
        </w:rPr>
      </w:pPr>
      <w:r>
        <w:rPr>
          <w:rFonts w:ascii="Arial" w:hAnsi="Arial" w:cs="Arial"/>
          <w:bCs/>
          <w:sz w:val="22"/>
          <w:szCs w:val="22"/>
        </w:rPr>
        <w:t xml:space="preserve">Pour conclure, </w:t>
      </w:r>
      <w:r w:rsidR="004D4EF9">
        <w:rPr>
          <w:rFonts w:ascii="Arial" w:hAnsi="Arial" w:cs="Arial"/>
          <w:bCs/>
          <w:sz w:val="22"/>
          <w:szCs w:val="22"/>
        </w:rPr>
        <w:t xml:space="preserve">à court terme, </w:t>
      </w:r>
      <w:r>
        <w:rPr>
          <w:rFonts w:ascii="Arial" w:hAnsi="Arial" w:cs="Arial"/>
          <w:bCs/>
          <w:sz w:val="22"/>
          <w:szCs w:val="22"/>
        </w:rPr>
        <w:t>l</w:t>
      </w:r>
      <w:r w:rsidR="00D53260" w:rsidRPr="00557A4D">
        <w:rPr>
          <w:rFonts w:ascii="Arial" w:hAnsi="Arial" w:cs="Arial"/>
          <w:bCs/>
          <w:sz w:val="22"/>
          <w:szCs w:val="22"/>
        </w:rPr>
        <w:t xml:space="preserve">’investissement représente un emploi </w:t>
      </w:r>
      <w:r w:rsidR="004D4EF9">
        <w:rPr>
          <w:rFonts w:ascii="Arial" w:hAnsi="Arial" w:cs="Arial"/>
          <w:bCs/>
          <w:sz w:val="22"/>
          <w:szCs w:val="22"/>
        </w:rPr>
        <w:t xml:space="preserve">dans l’équilibre macroéconomique, </w:t>
      </w:r>
      <w:r w:rsidR="00D53260" w:rsidRPr="00557A4D">
        <w:rPr>
          <w:rFonts w:ascii="Arial" w:hAnsi="Arial" w:cs="Arial"/>
          <w:bCs/>
          <w:sz w:val="22"/>
          <w:szCs w:val="22"/>
        </w:rPr>
        <w:t>mais peut à long terme devenir une ressource</w:t>
      </w:r>
      <w:r>
        <w:rPr>
          <w:rFonts w:ascii="Arial" w:hAnsi="Arial" w:cs="Arial"/>
          <w:bCs/>
          <w:sz w:val="22"/>
          <w:szCs w:val="22"/>
        </w:rPr>
        <w:t xml:space="preserve">, d’où son importance, et ce d’autant plus dans une perspective de développement durable. Cela peut donc justifier la mise en place de mesures économiques par les pouvoirs publics pour soutenir cette variable économique. </w:t>
      </w:r>
    </w:p>
    <w:p w14:paraId="67F3FCE1" w14:textId="729D9ADF" w:rsidR="0009311C" w:rsidRDefault="0009311C" w:rsidP="0009311C">
      <w:pPr>
        <w:jc w:val="both"/>
        <w:rPr>
          <w:rFonts w:ascii="Arial" w:hAnsi="Arial" w:cs="Arial"/>
          <w:bCs/>
          <w:sz w:val="22"/>
          <w:szCs w:val="22"/>
        </w:rPr>
      </w:pPr>
    </w:p>
    <w:p w14:paraId="234B4B3C" w14:textId="308A9F61" w:rsidR="0009311C" w:rsidRDefault="0009311C" w:rsidP="0009311C">
      <w:pPr>
        <w:jc w:val="both"/>
        <w:rPr>
          <w:rFonts w:ascii="Arial" w:hAnsi="Arial" w:cs="Arial"/>
          <w:bCs/>
          <w:sz w:val="22"/>
          <w:szCs w:val="22"/>
        </w:rPr>
      </w:pPr>
    </w:p>
    <w:p w14:paraId="51110B1A" w14:textId="15E3CD7F" w:rsidR="002F6C72" w:rsidRDefault="002F6C72" w:rsidP="0009311C">
      <w:pPr>
        <w:jc w:val="both"/>
        <w:rPr>
          <w:rFonts w:ascii="Arial" w:hAnsi="Arial" w:cs="Arial"/>
          <w:bCs/>
          <w:sz w:val="22"/>
          <w:szCs w:val="22"/>
        </w:rPr>
      </w:pPr>
    </w:p>
    <w:p w14:paraId="5F4F4DF0" w14:textId="77777777" w:rsidR="002F6C72" w:rsidRDefault="002F6C72" w:rsidP="0009311C">
      <w:pPr>
        <w:jc w:val="both"/>
        <w:rPr>
          <w:rFonts w:ascii="Arial" w:hAnsi="Arial" w:cs="Arial"/>
          <w:bCs/>
          <w:sz w:val="22"/>
          <w:szCs w:val="22"/>
        </w:rPr>
      </w:pPr>
    </w:p>
    <w:p w14:paraId="2DF8EFB1" w14:textId="77777777" w:rsidR="00E2534B" w:rsidRDefault="00E2534B">
      <w:pPr>
        <w:rPr>
          <w:rFonts w:ascii="Arial" w:hAnsi="Arial" w:cs="Arial"/>
          <w:b/>
          <w:bCs/>
          <w:sz w:val="22"/>
          <w:szCs w:val="22"/>
        </w:rPr>
      </w:pPr>
      <w:r>
        <w:rPr>
          <w:rFonts w:ascii="Arial" w:hAnsi="Arial" w:cs="Arial"/>
          <w:b/>
          <w:bCs/>
          <w:sz w:val="22"/>
          <w:szCs w:val="22"/>
        </w:rPr>
        <w:br w:type="page"/>
      </w:r>
    </w:p>
    <w:p w14:paraId="75FA9211" w14:textId="3418942A" w:rsidR="007F1737" w:rsidRPr="00D53260" w:rsidRDefault="00221901" w:rsidP="001D2846">
      <w:pPr>
        <w:pStyle w:val="Paragraphedeliste"/>
        <w:numPr>
          <w:ilvl w:val="0"/>
          <w:numId w:val="4"/>
        </w:numPr>
        <w:jc w:val="both"/>
        <w:rPr>
          <w:rFonts w:ascii="Arial" w:hAnsi="Arial" w:cs="Arial"/>
          <w:b/>
          <w:bCs/>
          <w:sz w:val="22"/>
          <w:szCs w:val="22"/>
        </w:rPr>
      </w:pPr>
      <w:r w:rsidRPr="00D53260">
        <w:rPr>
          <w:rFonts w:ascii="Arial" w:hAnsi="Arial" w:cs="Arial"/>
          <w:b/>
          <w:bCs/>
          <w:sz w:val="22"/>
          <w:szCs w:val="22"/>
        </w:rPr>
        <w:lastRenderedPageBreak/>
        <w:t>Analyser</w:t>
      </w:r>
      <w:r w:rsidR="007F1737" w:rsidRPr="00D53260">
        <w:rPr>
          <w:rFonts w:ascii="Arial" w:hAnsi="Arial" w:cs="Arial"/>
          <w:b/>
          <w:bCs/>
          <w:sz w:val="22"/>
          <w:szCs w:val="22"/>
        </w:rPr>
        <w:t xml:space="preserve"> </w:t>
      </w:r>
      <w:r w:rsidR="0009311C">
        <w:rPr>
          <w:rFonts w:ascii="Arial" w:hAnsi="Arial" w:cs="Arial"/>
          <w:b/>
          <w:bCs/>
          <w:sz w:val="22"/>
          <w:szCs w:val="22"/>
        </w:rPr>
        <w:t xml:space="preserve">les </w:t>
      </w:r>
      <w:r w:rsidR="004D4EF9">
        <w:rPr>
          <w:rFonts w:ascii="Arial" w:hAnsi="Arial" w:cs="Arial"/>
          <w:b/>
          <w:bCs/>
          <w:sz w:val="22"/>
          <w:szCs w:val="22"/>
        </w:rPr>
        <w:t>modes de financement possible</w:t>
      </w:r>
      <w:r w:rsidR="0009311C">
        <w:rPr>
          <w:rFonts w:ascii="Arial" w:hAnsi="Arial" w:cs="Arial"/>
          <w:b/>
          <w:bCs/>
          <w:sz w:val="22"/>
          <w:szCs w:val="22"/>
        </w:rPr>
        <w:t>s</w:t>
      </w:r>
      <w:r w:rsidR="007F1737" w:rsidRPr="00D53260">
        <w:rPr>
          <w:rFonts w:ascii="Arial" w:hAnsi="Arial" w:cs="Arial"/>
          <w:b/>
          <w:bCs/>
          <w:sz w:val="22"/>
          <w:szCs w:val="22"/>
        </w:rPr>
        <w:t xml:space="preserve"> pour les PME.</w:t>
      </w:r>
    </w:p>
    <w:p w14:paraId="12CD10B8" w14:textId="77777777" w:rsidR="0009311C" w:rsidRDefault="0009311C" w:rsidP="007F1737">
      <w:pPr>
        <w:jc w:val="both"/>
        <w:rPr>
          <w:rFonts w:ascii="Arial" w:hAnsi="Arial" w:cs="Arial"/>
          <w:sz w:val="22"/>
          <w:szCs w:val="22"/>
        </w:rPr>
      </w:pPr>
    </w:p>
    <w:p w14:paraId="4B29E355" w14:textId="2F8D171E" w:rsidR="007F1737" w:rsidRPr="00E2534B" w:rsidRDefault="0009311C" w:rsidP="00E2534B">
      <w:pPr>
        <w:pBdr>
          <w:top w:val="single" w:sz="4" w:space="1" w:color="auto"/>
          <w:left w:val="single" w:sz="4" w:space="4" w:color="auto"/>
          <w:bottom w:val="single" w:sz="4" w:space="1" w:color="auto"/>
          <w:right w:val="single" w:sz="4" w:space="4" w:color="auto"/>
        </w:pBdr>
        <w:shd w:val="clear" w:color="auto" w:fill="F2DBDB" w:themeFill="accent2" w:themeFillTint="33"/>
        <w:jc w:val="both"/>
        <w:rPr>
          <w:rFonts w:ascii="Arial" w:hAnsi="Arial" w:cs="Arial"/>
          <w:i/>
          <w:sz w:val="22"/>
          <w:szCs w:val="22"/>
        </w:rPr>
      </w:pPr>
      <w:r w:rsidRPr="00E2534B">
        <w:rPr>
          <w:rFonts w:ascii="Arial" w:hAnsi="Arial" w:cs="Arial"/>
          <w:i/>
          <w:sz w:val="22"/>
          <w:szCs w:val="22"/>
        </w:rPr>
        <w:t xml:space="preserve">Point du programme : </w:t>
      </w:r>
      <w:r w:rsidR="007F1737" w:rsidRPr="00E2534B">
        <w:rPr>
          <w:rFonts w:ascii="Arial" w:hAnsi="Arial" w:cs="Arial"/>
          <w:i/>
          <w:sz w:val="22"/>
          <w:szCs w:val="22"/>
        </w:rPr>
        <w:t xml:space="preserve">3.2- Quels sont les rôles respectifs des banques et des marchés financiers dans le financement de l’activité économique ? </w:t>
      </w:r>
    </w:p>
    <w:p w14:paraId="52BC9384" w14:textId="269DAB4C" w:rsidR="0009311C" w:rsidRPr="00E2534B" w:rsidRDefault="0009311C" w:rsidP="00E2534B">
      <w:pPr>
        <w:pBdr>
          <w:top w:val="single" w:sz="4" w:space="1" w:color="auto"/>
          <w:left w:val="single" w:sz="4" w:space="4" w:color="auto"/>
          <w:bottom w:val="single" w:sz="4" w:space="1" w:color="auto"/>
          <w:right w:val="single" w:sz="4" w:space="4" w:color="auto"/>
        </w:pBdr>
        <w:shd w:val="clear" w:color="auto" w:fill="F2DBDB" w:themeFill="accent2" w:themeFillTint="33"/>
        <w:jc w:val="both"/>
        <w:rPr>
          <w:rFonts w:ascii="Arial" w:hAnsi="Arial" w:cs="Arial"/>
          <w:i/>
          <w:sz w:val="22"/>
          <w:szCs w:val="22"/>
        </w:rPr>
      </w:pPr>
    </w:p>
    <w:p w14:paraId="037B3F4E" w14:textId="77777777" w:rsidR="0009311C" w:rsidRPr="00E2534B" w:rsidRDefault="0009311C" w:rsidP="00E2534B">
      <w:pPr>
        <w:pBdr>
          <w:top w:val="single" w:sz="4" w:space="1" w:color="auto"/>
          <w:left w:val="single" w:sz="4" w:space="4" w:color="auto"/>
          <w:bottom w:val="single" w:sz="4" w:space="1" w:color="auto"/>
          <w:right w:val="single" w:sz="4" w:space="4" w:color="auto"/>
        </w:pBdr>
        <w:shd w:val="clear" w:color="auto" w:fill="F2DBDB" w:themeFill="accent2" w:themeFillTint="33"/>
        <w:jc w:val="both"/>
        <w:rPr>
          <w:rFonts w:ascii="Arial" w:hAnsi="Arial" w:cs="Arial"/>
          <w:i/>
          <w:sz w:val="22"/>
          <w:szCs w:val="22"/>
        </w:rPr>
      </w:pPr>
      <w:r w:rsidRPr="00E2534B">
        <w:rPr>
          <w:rFonts w:ascii="Arial" w:hAnsi="Arial" w:cs="Arial"/>
          <w:i/>
          <w:sz w:val="22"/>
          <w:szCs w:val="22"/>
        </w:rPr>
        <w:t xml:space="preserve">Compétences évaluées : </w:t>
      </w:r>
    </w:p>
    <w:p w14:paraId="179DEDC3" w14:textId="511DE8DD" w:rsidR="0009311C" w:rsidRPr="00E2534B" w:rsidRDefault="0009311C" w:rsidP="00E2534B">
      <w:pPr>
        <w:pBdr>
          <w:top w:val="single" w:sz="4" w:space="1" w:color="auto"/>
          <w:left w:val="single" w:sz="4" w:space="4" w:color="auto"/>
          <w:bottom w:val="single" w:sz="4" w:space="1" w:color="auto"/>
          <w:right w:val="single" w:sz="4" w:space="4" w:color="auto"/>
        </w:pBdr>
        <w:shd w:val="clear" w:color="auto" w:fill="F2DBDB" w:themeFill="accent2" w:themeFillTint="33"/>
        <w:jc w:val="both"/>
        <w:rPr>
          <w:rFonts w:ascii="Arial" w:hAnsi="Arial" w:cs="Arial"/>
          <w:bCs/>
          <w:i/>
          <w:sz w:val="22"/>
          <w:szCs w:val="22"/>
        </w:rPr>
      </w:pPr>
      <w:r w:rsidRPr="00E2534B">
        <w:rPr>
          <w:rFonts w:ascii="Arial" w:hAnsi="Arial" w:cs="Arial"/>
          <w:bCs/>
          <w:i/>
          <w:sz w:val="22"/>
          <w:szCs w:val="22"/>
        </w:rPr>
        <w:t>- Analyser la contribution des banques et des marchés de capitaux à l’activité économique.</w:t>
      </w:r>
    </w:p>
    <w:p w14:paraId="20B70146" w14:textId="77777777" w:rsidR="0009311C" w:rsidRPr="00E2534B" w:rsidRDefault="0009311C" w:rsidP="00E2534B">
      <w:pPr>
        <w:pBdr>
          <w:top w:val="single" w:sz="4" w:space="1" w:color="auto"/>
          <w:left w:val="single" w:sz="4" w:space="4" w:color="auto"/>
          <w:bottom w:val="single" w:sz="4" w:space="1" w:color="auto"/>
          <w:right w:val="single" w:sz="4" w:space="4" w:color="auto"/>
        </w:pBdr>
        <w:shd w:val="clear" w:color="auto" w:fill="F2DBDB" w:themeFill="accent2" w:themeFillTint="33"/>
        <w:jc w:val="both"/>
        <w:rPr>
          <w:rFonts w:ascii="Arial" w:hAnsi="Arial" w:cs="Arial"/>
          <w:bCs/>
          <w:i/>
          <w:sz w:val="22"/>
          <w:szCs w:val="22"/>
        </w:rPr>
      </w:pPr>
      <w:r w:rsidRPr="00E2534B">
        <w:rPr>
          <w:rFonts w:ascii="Arial" w:hAnsi="Arial" w:cs="Arial"/>
          <w:bCs/>
          <w:i/>
          <w:sz w:val="22"/>
          <w:szCs w:val="22"/>
        </w:rPr>
        <w:t>- Repérer les nouvelles sources de financement.</w:t>
      </w:r>
    </w:p>
    <w:p w14:paraId="09C14A78" w14:textId="297CE3AB" w:rsidR="0009311C" w:rsidRPr="0009311C" w:rsidRDefault="0009311C" w:rsidP="007F1737">
      <w:pPr>
        <w:jc w:val="both"/>
        <w:rPr>
          <w:rFonts w:ascii="Arial" w:hAnsi="Arial" w:cs="Arial"/>
          <w:sz w:val="22"/>
          <w:szCs w:val="22"/>
        </w:rPr>
      </w:pPr>
    </w:p>
    <w:tbl>
      <w:tblPr>
        <w:tblStyle w:val="Grilledutableau"/>
        <w:tblW w:w="0" w:type="auto"/>
        <w:tblLook w:val="04A0" w:firstRow="1" w:lastRow="0" w:firstColumn="1" w:lastColumn="0" w:noHBand="0" w:noVBand="1"/>
      </w:tblPr>
      <w:tblGrid>
        <w:gridCol w:w="9054"/>
      </w:tblGrid>
      <w:tr w:rsidR="00C13D18" w14:paraId="600110BA" w14:textId="77777777" w:rsidTr="00C13D18">
        <w:tc>
          <w:tcPr>
            <w:tcW w:w="9054" w:type="dxa"/>
          </w:tcPr>
          <w:p w14:paraId="73067537" w14:textId="77777777" w:rsidR="00C13D18" w:rsidRDefault="00C13D18" w:rsidP="00C13D18">
            <w:pPr>
              <w:jc w:val="both"/>
              <w:rPr>
                <w:rFonts w:ascii="Arial" w:hAnsi="Arial" w:cs="Arial"/>
              </w:rPr>
            </w:pPr>
            <w:r>
              <w:rPr>
                <w:rFonts w:ascii="Arial" w:hAnsi="Arial" w:cs="Arial"/>
              </w:rPr>
              <w:t xml:space="preserve">Il est attendu une réponse structurée de la part du candidat comprenant les éléments suivants : </w:t>
            </w:r>
          </w:p>
          <w:p w14:paraId="59CBBCA2" w14:textId="77777777" w:rsidR="00C13D18" w:rsidRDefault="00C13D18" w:rsidP="00C13D18">
            <w:pPr>
              <w:pStyle w:val="Paragraphedeliste"/>
              <w:numPr>
                <w:ilvl w:val="0"/>
                <w:numId w:val="8"/>
              </w:numPr>
              <w:jc w:val="both"/>
              <w:rPr>
                <w:rFonts w:ascii="Arial" w:hAnsi="Arial" w:cs="Arial"/>
              </w:rPr>
            </w:pPr>
            <w:r>
              <w:rPr>
                <w:rFonts w:ascii="Arial" w:hAnsi="Arial" w:cs="Arial"/>
              </w:rPr>
              <w:t xml:space="preserve">Une référence aux documents mobilisés pour répondre à la question ; </w:t>
            </w:r>
          </w:p>
          <w:p w14:paraId="78108437" w14:textId="77777777" w:rsidR="00C13D18" w:rsidRDefault="00C13D18" w:rsidP="00C13D18">
            <w:pPr>
              <w:pStyle w:val="Paragraphedeliste"/>
              <w:numPr>
                <w:ilvl w:val="0"/>
                <w:numId w:val="8"/>
              </w:numPr>
              <w:jc w:val="both"/>
              <w:rPr>
                <w:rFonts w:ascii="Arial" w:hAnsi="Arial" w:cs="Arial"/>
              </w:rPr>
            </w:pPr>
            <w:r>
              <w:rPr>
                <w:rFonts w:ascii="Arial" w:hAnsi="Arial" w:cs="Arial"/>
              </w:rPr>
              <w:t>Une définition du ou des mots clés de la question (en l’espèce, « mode ou source de financement », et/ou agent à capacité de financement/besoin de financement pour les PME) ;</w:t>
            </w:r>
          </w:p>
          <w:p w14:paraId="2CAD2B5E" w14:textId="57F517E9" w:rsidR="00C13D18" w:rsidRDefault="00C13D18" w:rsidP="00C13D18">
            <w:pPr>
              <w:pStyle w:val="Paragraphedeliste"/>
              <w:numPr>
                <w:ilvl w:val="0"/>
                <w:numId w:val="8"/>
              </w:numPr>
              <w:jc w:val="both"/>
              <w:rPr>
                <w:rFonts w:ascii="Arial" w:hAnsi="Arial" w:cs="Arial"/>
              </w:rPr>
            </w:pPr>
            <w:r>
              <w:rPr>
                <w:rFonts w:ascii="Arial" w:hAnsi="Arial" w:cs="Arial"/>
              </w:rPr>
              <w:t>Une distinction entre les différents modes de financement possibles (financement direct/indirect et autres formes de financement)</w:t>
            </w:r>
            <w:r w:rsidR="002F6C72">
              <w:rPr>
                <w:rFonts w:ascii="Arial" w:hAnsi="Arial" w:cs="Arial"/>
              </w:rPr>
              <w:t> ;</w:t>
            </w:r>
          </w:p>
          <w:p w14:paraId="0A657285" w14:textId="0CA1B0D8" w:rsidR="00C13D18" w:rsidRDefault="00C13D18" w:rsidP="00C13D18">
            <w:pPr>
              <w:pStyle w:val="Paragraphedeliste"/>
              <w:numPr>
                <w:ilvl w:val="0"/>
                <w:numId w:val="8"/>
              </w:numPr>
              <w:jc w:val="both"/>
              <w:rPr>
                <w:rFonts w:ascii="Arial" w:hAnsi="Arial" w:cs="Arial"/>
              </w:rPr>
            </w:pPr>
            <w:r>
              <w:rPr>
                <w:rFonts w:ascii="Arial" w:hAnsi="Arial" w:cs="Arial"/>
              </w:rPr>
              <w:t>Une synthèse sur les difficultés rencontrées par les PME françaises pour répondre à leur besoin de financement</w:t>
            </w:r>
            <w:r w:rsidR="002F6C72">
              <w:rPr>
                <w:rFonts w:ascii="Arial" w:hAnsi="Arial" w:cs="Arial"/>
              </w:rPr>
              <w:t xml:space="preserve">, en montrant la pertinence de chacun de ces modes de financement pour les PME. </w:t>
            </w:r>
          </w:p>
          <w:p w14:paraId="086D3118" w14:textId="77777777" w:rsidR="00C13D18" w:rsidRDefault="00C13D18" w:rsidP="007F1737">
            <w:pPr>
              <w:jc w:val="both"/>
              <w:rPr>
                <w:rFonts w:ascii="Arial" w:hAnsi="Arial" w:cs="Arial"/>
              </w:rPr>
            </w:pPr>
          </w:p>
        </w:tc>
      </w:tr>
    </w:tbl>
    <w:p w14:paraId="47CCE718" w14:textId="5E5FF16D" w:rsidR="00D51F1B" w:rsidRPr="00D53260" w:rsidRDefault="00D51F1B" w:rsidP="007F1737">
      <w:pPr>
        <w:jc w:val="both"/>
        <w:rPr>
          <w:rFonts w:ascii="Arial" w:hAnsi="Arial" w:cs="Arial"/>
          <w:sz w:val="22"/>
          <w:szCs w:val="22"/>
        </w:rPr>
      </w:pPr>
    </w:p>
    <w:p w14:paraId="21BDDDEF" w14:textId="4469B90D" w:rsidR="00D51F1B" w:rsidRPr="00D53260" w:rsidRDefault="00D51F1B" w:rsidP="007F1737">
      <w:pPr>
        <w:jc w:val="both"/>
        <w:rPr>
          <w:rFonts w:ascii="Arial" w:hAnsi="Arial" w:cs="Arial"/>
          <w:sz w:val="22"/>
          <w:szCs w:val="22"/>
        </w:rPr>
      </w:pPr>
      <w:r w:rsidRPr="00D53260">
        <w:rPr>
          <w:rFonts w:ascii="Arial" w:hAnsi="Arial" w:cs="Arial"/>
          <w:sz w:val="22"/>
          <w:szCs w:val="22"/>
        </w:rPr>
        <w:t xml:space="preserve">La réponse à cette question repose </w:t>
      </w:r>
      <w:r w:rsidR="000F3270">
        <w:rPr>
          <w:rFonts w:ascii="Arial" w:hAnsi="Arial" w:cs="Arial"/>
          <w:sz w:val="22"/>
          <w:szCs w:val="22"/>
        </w:rPr>
        <w:t xml:space="preserve">principalement </w:t>
      </w:r>
      <w:r w:rsidRPr="00D53260">
        <w:rPr>
          <w:rFonts w:ascii="Arial" w:hAnsi="Arial" w:cs="Arial"/>
          <w:sz w:val="22"/>
          <w:szCs w:val="22"/>
        </w:rPr>
        <w:t xml:space="preserve">sur l’analyse des documents </w:t>
      </w:r>
      <w:r w:rsidR="000F3270">
        <w:rPr>
          <w:rFonts w:ascii="Arial" w:hAnsi="Arial" w:cs="Arial"/>
          <w:sz w:val="22"/>
          <w:szCs w:val="22"/>
        </w:rPr>
        <w:t>5</w:t>
      </w:r>
      <w:r w:rsidR="006340EB" w:rsidRPr="00D53260">
        <w:rPr>
          <w:rFonts w:ascii="Arial" w:hAnsi="Arial" w:cs="Arial"/>
          <w:sz w:val="22"/>
          <w:szCs w:val="22"/>
        </w:rPr>
        <w:t xml:space="preserve"> </w:t>
      </w:r>
      <w:r w:rsidR="000F3270">
        <w:rPr>
          <w:rFonts w:ascii="Arial" w:hAnsi="Arial" w:cs="Arial"/>
          <w:sz w:val="22"/>
          <w:szCs w:val="22"/>
        </w:rPr>
        <w:t>(extrait des Echos,</w:t>
      </w:r>
      <w:r w:rsidR="00833A09">
        <w:rPr>
          <w:rFonts w:ascii="Arial" w:hAnsi="Arial" w:cs="Arial"/>
          <w:sz w:val="22"/>
          <w:szCs w:val="22"/>
        </w:rPr>
        <w:t xml:space="preserve"> 2019), 6 (extrait du site Bpif</w:t>
      </w:r>
      <w:r w:rsidR="000F3270">
        <w:rPr>
          <w:rFonts w:ascii="Arial" w:hAnsi="Arial" w:cs="Arial"/>
          <w:sz w:val="22"/>
          <w:szCs w:val="22"/>
        </w:rPr>
        <w:t xml:space="preserve">rance), 7 (extrait de la CCI Auvergne-Rhône-Alpes), et </w:t>
      </w:r>
      <w:r w:rsidR="002F6C72">
        <w:rPr>
          <w:rFonts w:ascii="Arial" w:hAnsi="Arial" w:cs="Arial"/>
          <w:sz w:val="22"/>
          <w:szCs w:val="22"/>
        </w:rPr>
        <w:t>8</w:t>
      </w:r>
      <w:r w:rsidR="000F3270">
        <w:rPr>
          <w:rFonts w:ascii="Arial" w:hAnsi="Arial" w:cs="Arial"/>
          <w:sz w:val="22"/>
          <w:szCs w:val="22"/>
        </w:rPr>
        <w:t xml:space="preserve"> (extrait du Monde Argent, 2019)</w:t>
      </w:r>
      <w:r w:rsidR="006340EB" w:rsidRPr="00D53260">
        <w:rPr>
          <w:rFonts w:ascii="Arial" w:hAnsi="Arial" w:cs="Arial"/>
          <w:sz w:val="22"/>
          <w:szCs w:val="22"/>
        </w:rPr>
        <w:t xml:space="preserve">. </w:t>
      </w:r>
    </w:p>
    <w:p w14:paraId="21BDB30C" w14:textId="7A7A50FF" w:rsidR="000F3270" w:rsidRDefault="000F3270" w:rsidP="007F1737">
      <w:pPr>
        <w:jc w:val="both"/>
        <w:rPr>
          <w:rFonts w:ascii="Arial" w:hAnsi="Arial" w:cs="Arial"/>
          <w:sz w:val="22"/>
          <w:szCs w:val="22"/>
        </w:rPr>
      </w:pPr>
    </w:p>
    <w:p w14:paraId="69482C79" w14:textId="2261EC94" w:rsidR="007F1737" w:rsidRPr="00976731" w:rsidRDefault="007F1737" w:rsidP="007F1737">
      <w:pPr>
        <w:jc w:val="both"/>
        <w:rPr>
          <w:rFonts w:ascii="Arial" w:hAnsi="Arial" w:cs="Arial"/>
          <w:sz w:val="22"/>
          <w:szCs w:val="22"/>
        </w:rPr>
      </w:pPr>
      <w:r w:rsidRPr="00976731">
        <w:rPr>
          <w:rFonts w:ascii="Arial" w:hAnsi="Arial" w:cs="Arial"/>
          <w:sz w:val="22"/>
          <w:szCs w:val="22"/>
        </w:rPr>
        <w:t xml:space="preserve">Les entreprises, et en </w:t>
      </w:r>
      <w:r w:rsidR="00D51F1B" w:rsidRPr="00976731">
        <w:rPr>
          <w:rFonts w:ascii="Arial" w:hAnsi="Arial" w:cs="Arial"/>
          <w:sz w:val="22"/>
          <w:szCs w:val="22"/>
        </w:rPr>
        <w:t>particulier les PME comme D. SAS</w:t>
      </w:r>
      <w:r w:rsidRPr="00976731">
        <w:rPr>
          <w:rFonts w:ascii="Arial" w:hAnsi="Arial" w:cs="Arial"/>
          <w:sz w:val="22"/>
          <w:szCs w:val="22"/>
        </w:rPr>
        <w:t xml:space="preserve">, disposent </w:t>
      </w:r>
      <w:r w:rsidR="000F3270" w:rsidRPr="00976731">
        <w:rPr>
          <w:rFonts w:ascii="Arial" w:hAnsi="Arial" w:cs="Arial"/>
          <w:sz w:val="22"/>
          <w:szCs w:val="22"/>
        </w:rPr>
        <w:t>de plusieurs</w:t>
      </w:r>
      <w:r w:rsidRPr="00976731">
        <w:rPr>
          <w:rFonts w:ascii="Arial" w:hAnsi="Arial" w:cs="Arial"/>
          <w:sz w:val="22"/>
          <w:szCs w:val="22"/>
        </w:rPr>
        <w:t xml:space="preserve"> solutions pour combler leur besoin de financement. Elles se tournent pour cela vers les agents à capacité de financement.</w:t>
      </w:r>
    </w:p>
    <w:p w14:paraId="740AA438" w14:textId="77777777" w:rsidR="006340EB" w:rsidRPr="00976731" w:rsidRDefault="006340EB" w:rsidP="007F1737">
      <w:pPr>
        <w:jc w:val="both"/>
        <w:rPr>
          <w:rFonts w:ascii="Arial" w:hAnsi="Arial" w:cs="Arial"/>
          <w:sz w:val="22"/>
          <w:szCs w:val="22"/>
        </w:rPr>
      </w:pPr>
    </w:p>
    <w:p w14:paraId="10DF0C8E" w14:textId="72473440" w:rsidR="007F1737" w:rsidRPr="00976731" w:rsidRDefault="007F1737" w:rsidP="007F1737">
      <w:pPr>
        <w:jc w:val="both"/>
        <w:rPr>
          <w:rFonts w:ascii="Arial" w:hAnsi="Arial" w:cs="Arial"/>
          <w:sz w:val="22"/>
          <w:szCs w:val="22"/>
        </w:rPr>
      </w:pPr>
      <w:r w:rsidRPr="00976731">
        <w:rPr>
          <w:rFonts w:ascii="Arial" w:hAnsi="Arial" w:cs="Arial"/>
          <w:sz w:val="22"/>
          <w:szCs w:val="22"/>
        </w:rPr>
        <w:t xml:space="preserve">On </w:t>
      </w:r>
      <w:r w:rsidR="00833A09">
        <w:rPr>
          <w:rFonts w:ascii="Arial" w:hAnsi="Arial" w:cs="Arial"/>
          <w:sz w:val="22"/>
          <w:szCs w:val="22"/>
        </w:rPr>
        <w:t xml:space="preserve">distingue </w:t>
      </w:r>
      <w:r w:rsidRPr="00976731">
        <w:rPr>
          <w:rFonts w:ascii="Arial" w:hAnsi="Arial" w:cs="Arial"/>
          <w:sz w:val="22"/>
          <w:szCs w:val="22"/>
        </w:rPr>
        <w:t>les modes de financement classiques :</w:t>
      </w:r>
    </w:p>
    <w:p w14:paraId="57F15AF5" w14:textId="4A0C2E33" w:rsidR="007F1737" w:rsidRPr="00976731" w:rsidRDefault="007F1737" w:rsidP="001D2846">
      <w:pPr>
        <w:pStyle w:val="Paragraphedeliste"/>
        <w:numPr>
          <w:ilvl w:val="0"/>
          <w:numId w:val="6"/>
        </w:numPr>
        <w:jc w:val="both"/>
        <w:rPr>
          <w:rFonts w:ascii="Arial" w:hAnsi="Arial" w:cs="Arial"/>
          <w:sz w:val="22"/>
          <w:szCs w:val="22"/>
        </w:rPr>
      </w:pPr>
      <w:r w:rsidRPr="00976731">
        <w:rPr>
          <w:rFonts w:ascii="Arial" w:hAnsi="Arial" w:cs="Arial"/>
          <w:sz w:val="22"/>
          <w:szCs w:val="22"/>
        </w:rPr>
        <w:t xml:space="preserve">Le </w:t>
      </w:r>
      <w:r w:rsidRPr="00976731">
        <w:rPr>
          <w:rFonts w:ascii="Arial" w:hAnsi="Arial" w:cs="Arial"/>
          <w:bCs/>
          <w:sz w:val="22"/>
          <w:szCs w:val="22"/>
        </w:rPr>
        <w:t>financement interne</w:t>
      </w:r>
      <w:r w:rsidRPr="00976731">
        <w:rPr>
          <w:rFonts w:ascii="Arial" w:hAnsi="Arial" w:cs="Arial"/>
          <w:sz w:val="22"/>
          <w:szCs w:val="22"/>
        </w:rPr>
        <w:t> : recours à l’</w:t>
      </w:r>
      <w:r w:rsidRPr="00976731">
        <w:rPr>
          <w:rFonts w:ascii="Arial" w:hAnsi="Arial" w:cs="Arial"/>
          <w:bCs/>
          <w:sz w:val="22"/>
          <w:szCs w:val="22"/>
        </w:rPr>
        <w:t>autofinancement</w:t>
      </w:r>
      <w:r w:rsidR="006340EB" w:rsidRPr="00976731">
        <w:rPr>
          <w:rFonts w:ascii="Arial" w:hAnsi="Arial" w:cs="Arial"/>
          <w:sz w:val="22"/>
          <w:szCs w:val="22"/>
        </w:rPr>
        <w:t>. Le document 5</w:t>
      </w:r>
      <w:r w:rsidRPr="00976731">
        <w:rPr>
          <w:rFonts w:ascii="Arial" w:hAnsi="Arial" w:cs="Arial"/>
          <w:sz w:val="22"/>
          <w:szCs w:val="22"/>
        </w:rPr>
        <w:t xml:space="preserve"> rappelle que c’est une solution très réaliste pour les PME en ce moment puisque les taux de marge des entreprises sont à un niveau historiquement haut. </w:t>
      </w:r>
    </w:p>
    <w:p w14:paraId="613B4BC2" w14:textId="77777777" w:rsidR="007F1737" w:rsidRPr="00976731" w:rsidRDefault="007F1737" w:rsidP="001D2846">
      <w:pPr>
        <w:pStyle w:val="Paragraphedeliste"/>
        <w:numPr>
          <w:ilvl w:val="0"/>
          <w:numId w:val="6"/>
        </w:numPr>
        <w:jc w:val="both"/>
        <w:rPr>
          <w:rFonts w:ascii="Arial" w:hAnsi="Arial" w:cs="Arial"/>
          <w:sz w:val="22"/>
          <w:szCs w:val="22"/>
        </w:rPr>
      </w:pPr>
      <w:r w:rsidRPr="00976731">
        <w:rPr>
          <w:rFonts w:ascii="Arial" w:hAnsi="Arial" w:cs="Arial"/>
          <w:sz w:val="22"/>
          <w:szCs w:val="22"/>
        </w:rPr>
        <w:t xml:space="preserve">Le </w:t>
      </w:r>
      <w:r w:rsidRPr="00976731">
        <w:rPr>
          <w:rFonts w:ascii="Arial" w:hAnsi="Arial" w:cs="Arial"/>
          <w:bCs/>
          <w:sz w:val="22"/>
          <w:szCs w:val="22"/>
        </w:rPr>
        <w:t>financement externe</w:t>
      </w:r>
      <w:r w:rsidRPr="00976731">
        <w:rPr>
          <w:rFonts w:ascii="Arial" w:hAnsi="Arial" w:cs="Arial"/>
          <w:sz w:val="22"/>
          <w:szCs w:val="22"/>
        </w:rPr>
        <w:t> : recours à l’endettement ou aux marchés de capitaux.</w:t>
      </w:r>
    </w:p>
    <w:p w14:paraId="3AD63AC0" w14:textId="756CD3D9" w:rsidR="007F1737" w:rsidRPr="00976731" w:rsidRDefault="007F1737" w:rsidP="001D2846">
      <w:pPr>
        <w:pStyle w:val="Paragraphedeliste"/>
        <w:numPr>
          <w:ilvl w:val="1"/>
          <w:numId w:val="6"/>
        </w:numPr>
        <w:jc w:val="both"/>
        <w:rPr>
          <w:rFonts w:ascii="Arial" w:hAnsi="Arial" w:cs="Arial"/>
          <w:sz w:val="22"/>
          <w:szCs w:val="22"/>
        </w:rPr>
      </w:pPr>
      <w:r w:rsidRPr="00976731">
        <w:rPr>
          <w:rFonts w:ascii="Arial" w:hAnsi="Arial" w:cs="Arial"/>
          <w:sz w:val="22"/>
          <w:szCs w:val="22"/>
        </w:rPr>
        <w:t xml:space="preserve">Les PME bénéficient de taux d’intérêt historiquement bas pour financer leurs investissements puisqu’il est passé de 5% au lendemain de la crise des </w:t>
      </w:r>
      <w:r w:rsidRPr="00976731">
        <w:rPr>
          <w:rFonts w:ascii="Arial" w:hAnsi="Arial" w:cs="Arial"/>
          <w:i/>
          <w:iCs/>
          <w:sz w:val="22"/>
          <w:szCs w:val="22"/>
        </w:rPr>
        <w:t>subprimes</w:t>
      </w:r>
      <w:r w:rsidR="006340EB" w:rsidRPr="00976731">
        <w:rPr>
          <w:rFonts w:ascii="Arial" w:hAnsi="Arial" w:cs="Arial"/>
          <w:sz w:val="22"/>
          <w:szCs w:val="22"/>
        </w:rPr>
        <w:t xml:space="preserve"> à 1.68% fin 2019</w:t>
      </w:r>
      <w:r w:rsidR="00D51F1B" w:rsidRPr="00976731">
        <w:rPr>
          <w:rFonts w:ascii="Arial" w:hAnsi="Arial" w:cs="Arial"/>
          <w:sz w:val="22"/>
          <w:szCs w:val="22"/>
        </w:rPr>
        <w:t>. D. SAS</w:t>
      </w:r>
      <w:r w:rsidRPr="00976731">
        <w:rPr>
          <w:rFonts w:ascii="Arial" w:hAnsi="Arial" w:cs="Arial"/>
          <w:sz w:val="22"/>
          <w:szCs w:val="22"/>
        </w:rPr>
        <w:t xml:space="preserve"> recourt d’ailleurs aux banques pour financer sa croissance, puisque le coût des crédits est relativement modique. On parle alors de </w:t>
      </w:r>
      <w:r w:rsidRPr="00976731">
        <w:rPr>
          <w:rFonts w:ascii="Arial" w:hAnsi="Arial" w:cs="Arial"/>
          <w:bCs/>
          <w:sz w:val="22"/>
          <w:szCs w:val="22"/>
        </w:rPr>
        <w:t xml:space="preserve">financement intermédié </w:t>
      </w:r>
      <w:r w:rsidRPr="00976731">
        <w:rPr>
          <w:rFonts w:ascii="Arial" w:hAnsi="Arial" w:cs="Arial"/>
          <w:sz w:val="22"/>
          <w:szCs w:val="22"/>
        </w:rPr>
        <w:t>(il existe un intermédiaire entre les agents à besoin et à capacité de financement : la banque). Les banques publiques comme Bpi</w:t>
      </w:r>
      <w:r w:rsidR="00833A09">
        <w:rPr>
          <w:rFonts w:ascii="Arial" w:hAnsi="Arial" w:cs="Arial"/>
          <w:sz w:val="22"/>
          <w:szCs w:val="22"/>
        </w:rPr>
        <w:t>f</w:t>
      </w:r>
      <w:r w:rsidRPr="00976731">
        <w:rPr>
          <w:rFonts w:ascii="Arial" w:hAnsi="Arial" w:cs="Arial"/>
          <w:sz w:val="22"/>
          <w:szCs w:val="22"/>
        </w:rPr>
        <w:t xml:space="preserve">rance peuvent également servir d’intermédiaire dans ce cadre : elle finance 7.5 milliards </w:t>
      </w:r>
      <w:r w:rsidR="0009311C">
        <w:rPr>
          <w:rFonts w:ascii="Arial" w:hAnsi="Arial" w:cs="Arial"/>
          <w:sz w:val="22"/>
          <w:szCs w:val="22"/>
        </w:rPr>
        <w:t xml:space="preserve">d’euros </w:t>
      </w:r>
      <w:r w:rsidRPr="00976731">
        <w:rPr>
          <w:rFonts w:ascii="Arial" w:hAnsi="Arial" w:cs="Arial"/>
          <w:sz w:val="22"/>
          <w:szCs w:val="22"/>
        </w:rPr>
        <w:t>de crédit à l’investissement (</w:t>
      </w:r>
      <w:r w:rsidR="00CE2A5F" w:rsidRPr="00976731">
        <w:rPr>
          <w:rFonts w:ascii="Arial" w:hAnsi="Arial" w:cs="Arial"/>
          <w:iCs/>
          <w:sz w:val="22"/>
          <w:szCs w:val="22"/>
        </w:rPr>
        <w:t>document</w:t>
      </w:r>
      <w:r w:rsidR="006340EB" w:rsidRPr="00976731">
        <w:rPr>
          <w:rFonts w:ascii="Arial" w:hAnsi="Arial" w:cs="Arial"/>
          <w:iCs/>
          <w:sz w:val="22"/>
          <w:szCs w:val="22"/>
        </w:rPr>
        <w:t xml:space="preserve"> 6</w:t>
      </w:r>
      <w:r w:rsidR="006340EB" w:rsidRPr="00976731">
        <w:rPr>
          <w:rFonts w:ascii="Arial" w:hAnsi="Arial" w:cs="Arial"/>
          <w:i/>
          <w:iCs/>
          <w:sz w:val="22"/>
          <w:szCs w:val="22"/>
        </w:rPr>
        <w:t>)</w:t>
      </w:r>
      <w:r w:rsidRPr="00976731">
        <w:rPr>
          <w:rFonts w:ascii="Arial" w:hAnsi="Arial" w:cs="Arial"/>
          <w:sz w:val="22"/>
          <w:szCs w:val="22"/>
        </w:rPr>
        <w:t>.</w:t>
      </w:r>
      <w:r w:rsidR="000F3270" w:rsidRPr="00976731">
        <w:rPr>
          <w:rFonts w:ascii="Arial" w:hAnsi="Arial" w:cs="Arial"/>
          <w:sz w:val="22"/>
          <w:szCs w:val="22"/>
        </w:rPr>
        <w:t xml:space="preserve"> De même que l’Etat et les collectivités territoriales peuvent apporter des fonds aux pôles de compétitivité (document 7), pour soutenir des projets innovants. </w:t>
      </w:r>
    </w:p>
    <w:p w14:paraId="4AC28C04" w14:textId="6CA735AD" w:rsidR="006340EB" w:rsidRDefault="007F1737" w:rsidP="001D2846">
      <w:pPr>
        <w:pStyle w:val="Paragraphedeliste"/>
        <w:numPr>
          <w:ilvl w:val="1"/>
          <w:numId w:val="6"/>
        </w:numPr>
        <w:jc w:val="both"/>
        <w:rPr>
          <w:rFonts w:ascii="Arial" w:hAnsi="Arial" w:cs="Arial"/>
          <w:sz w:val="22"/>
          <w:szCs w:val="22"/>
        </w:rPr>
      </w:pPr>
      <w:r w:rsidRPr="0009311C">
        <w:rPr>
          <w:rFonts w:ascii="Arial" w:hAnsi="Arial" w:cs="Arial"/>
          <w:sz w:val="22"/>
          <w:szCs w:val="22"/>
        </w:rPr>
        <w:t xml:space="preserve">Le </w:t>
      </w:r>
      <w:r w:rsidRPr="0009311C">
        <w:rPr>
          <w:rFonts w:ascii="Arial" w:hAnsi="Arial" w:cs="Arial"/>
          <w:bCs/>
          <w:sz w:val="22"/>
          <w:szCs w:val="22"/>
        </w:rPr>
        <w:t>financement direct</w:t>
      </w:r>
      <w:r w:rsidRPr="0009311C">
        <w:rPr>
          <w:rFonts w:ascii="Arial" w:hAnsi="Arial" w:cs="Arial"/>
          <w:sz w:val="22"/>
          <w:szCs w:val="22"/>
        </w:rPr>
        <w:t xml:space="preserve"> ou </w:t>
      </w:r>
      <w:r w:rsidRPr="0009311C">
        <w:rPr>
          <w:rFonts w:ascii="Arial" w:hAnsi="Arial" w:cs="Arial"/>
          <w:bCs/>
          <w:sz w:val="22"/>
          <w:szCs w:val="22"/>
        </w:rPr>
        <w:t>désintermédié</w:t>
      </w:r>
      <w:r w:rsidRPr="0009311C">
        <w:rPr>
          <w:rFonts w:ascii="Arial" w:hAnsi="Arial" w:cs="Arial"/>
          <w:sz w:val="22"/>
          <w:szCs w:val="22"/>
        </w:rPr>
        <w:t xml:space="preserve"> est également possible pour les entreprises (émission d’actions ou d’obligations). Toutefois, il ne s’agit pas d’un mode de financement toujours </w:t>
      </w:r>
      <w:r w:rsidR="0009311C" w:rsidRPr="0009311C">
        <w:rPr>
          <w:rFonts w:ascii="Arial" w:hAnsi="Arial" w:cs="Arial"/>
          <w:sz w:val="22"/>
          <w:szCs w:val="22"/>
        </w:rPr>
        <w:t>accessible</w:t>
      </w:r>
      <w:r w:rsidRPr="0009311C">
        <w:rPr>
          <w:rFonts w:ascii="Arial" w:hAnsi="Arial" w:cs="Arial"/>
          <w:sz w:val="22"/>
          <w:szCs w:val="22"/>
        </w:rPr>
        <w:t xml:space="preserve"> </w:t>
      </w:r>
      <w:r w:rsidR="0009311C" w:rsidRPr="0009311C">
        <w:rPr>
          <w:rFonts w:ascii="Arial" w:hAnsi="Arial" w:cs="Arial"/>
          <w:sz w:val="22"/>
          <w:szCs w:val="22"/>
        </w:rPr>
        <w:t>aux</w:t>
      </w:r>
      <w:r w:rsidRPr="0009311C">
        <w:rPr>
          <w:rFonts w:ascii="Arial" w:hAnsi="Arial" w:cs="Arial"/>
          <w:sz w:val="22"/>
          <w:szCs w:val="22"/>
        </w:rPr>
        <w:t xml:space="preserve"> PME</w:t>
      </w:r>
      <w:r w:rsidR="0009311C">
        <w:rPr>
          <w:rFonts w:ascii="Arial" w:hAnsi="Arial" w:cs="Arial"/>
          <w:sz w:val="22"/>
          <w:szCs w:val="22"/>
        </w:rPr>
        <w:t xml:space="preserve">. </w:t>
      </w:r>
    </w:p>
    <w:p w14:paraId="65C32D4C" w14:textId="77777777" w:rsidR="0009311C" w:rsidRPr="0009311C" w:rsidRDefault="0009311C" w:rsidP="0009311C">
      <w:pPr>
        <w:pStyle w:val="Paragraphedeliste"/>
        <w:ind w:left="1440"/>
        <w:jc w:val="both"/>
        <w:rPr>
          <w:rFonts w:ascii="Arial" w:hAnsi="Arial" w:cs="Arial"/>
          <w:sz w:val="22"/>
          <w:szCs w:val="22"/>
        </w:rPr>
      </w:pPr>
    </w:p>
    <w:p w14:paraId="490F91F3" w14:textId="3A7103F2" w:rsidR="007F1737" w:rsidRPr="00976731" w:rsidRDefault="007F1737" w:rsidP="007F1737">
      <w:pPr>
        <w:jc w:val="both"/>
        <w:rPr>
          <w:rFonts w:ascii="Arial" w:hAnsi="Arial" w:cs="Arial"/>
          <w:sz w:val="22"/>
          <w:szCs w:val="22"/>
        </w:rPr>
      </w:pPr>
      <w:r w:rsidRPr="00976731">
        <w:rPr>
          <w:rFonts w:ascii="Arial" w:hAnsi="Arial" w:cs="Arial"/>
          <w:sz w:val="22"/>
          <w:szCs w:val="22"/>
        </w:rPr>
        <w:t xml:space="preserve">Les nouvelles sources de financement incluent principalement le financement participatif ou </w:t>
      </w:r>
      <w:r w:rsidRPr="00976731">
        <w:rPr>
          <w:rFonts w:ascii="Arial" w:hAnsi="Arial" w:cs="Arial"/>
          <w:i/>
          <w:iCs/>
          <w:sz w:val="22"/>
          <w:szCs w:val="22"/>
        </w:rPr>
        <w:t>crowdfunding</w:t>
      </w:r>
      <w:r w:rsidRPr="00976731">
        <w:rPr>
          <w:rFonts w:ascii="Arial" w:hAnsi="Arial" w:cs="Arial"/>
          <w:sz w:val="22"/>
          <w:szCs w:val="22"/>
        </w:rPr>
        <w:t>. C’est également un financement externe, qui consiste à recourir à la foule pour financer un projet entrepreneurial par exemple, par l’intermédi</w:t>
      </w:r>
      <w:r w:rsidR="000F3270" w:rsidRPr="00976731">
        <w:rPr>
          <w:rFonts w:ascii="Arial" w:hAnsi="Arial" w:cs="Arial"/>
          <w:sz w:val="22"/>
          <w:szCs w:val="22"/>
        </w:rPr>
        <w:t>aire d’une plateforme numérique (dons, prêts,</w:t>
      </w:r>
      <w:r w:rsidR="00185193" w:rsidRPr="00976731">
        <w:rPr>
          <w:rFonts w:ascii="Arial" w:hAnsi="Arial" w:cs="Arial"/>
          <w:sz w:val="22"/>
          <w:szCs w:val="22"/>
        </w:rPr>
        <w:t xml:space="preserve"> titres financiers</w:t>
      </w:r>
      <w:r w:rsidR="000F3270" w:rsidRPr="00976731">
        <w:rPr>
          <w:rFonts w:ascii="Arial" w:hAnsi="Arial" w:cs="Arial"/>
          <w:sz w:val="22"/>
          <w:szCs w:val="22"/>
        </w:rPr>
        <w:t xml:space="preserve">). </w:t>
      </w:r>
      <w:r w:rsidRPr="00976731">
        <w:rPr>
          <w:rFonts w:ascii="Arial" w:hAnsi="Arial" w:cs="Arial"/>
          <w:sz w:val="22"/>
          <w:szCs w:val="22"/>
        </w:rPr>
        <w:t xml:space="preserve">C’est une bonne alternative pour les entreprises qui ont du mal à obtenir des financements de la part des banques. C’est également une option plausible pour les PME </w:t>
      </w:r>
      <w:r w:rsidR="006340EB" w:rsidRPr="00976731">
        <w:rPr>
          <w:rFonts w:ascii="Arial" w:hAnsi="Arial" w:cs="Arial"/>
          <w:sz w:val="22"/>
          <w:szCs w:val="22"/>
        </w:rPr>
        <w:t>(</w:t>
      </w:r>
      <w:r w:rsidR="00CE2A5F" w:rsidRPr="00976731">
        <w:rPr>
          <w:rFonts w:ascii="Arial" w:hAnsi="Arial" w:cs="Arial"/>
          <w:sz w:val="22"/>
          <w:szCs w:val="22"/>
        </w:rPr>
        <w:t>document</w:t>
      </w:r>
      <w:r w:rsidR="006340EB" w:rsidRPr="00976731">
        <w:rPr>
          <w:rFonts w:ascii="Arial" w:hAnsi="Arial" w:cs="Arial"/>
          <w:sz w:val="22"/>
          <w:szCs w:val="22"/>
        </w:rPr>
        <w:t xml:space="preserve"> 8</w:t>
      </w:r>
      <w:r w:rsidR="0009311C">
        <w:rPr>
          <w:rFonts w:ascii="Arial" w:hAnsi="Arial" w:cs="Arial"/>
          <w:sz w:val="22"/>
          <w:szCs w:val="22"/>
        </w:rPr>
        <w:t>). Le</w:t>
      </w:r>
      <w:r w:rsidRPr="00976731">
        <w:rPr>
          <w:rFonts w:ascii="Arial" w:hAnsi="Arial" w:cs="Arial"/>
          <w:sz w:val="22"/>
          <w:szCs w:val="22"/>
        </w:rPr>
        <w:t xml:space="preserve"> développement</w:t>
      </w:r>
      <w:r w:rsidR="0009311C">
        <w:rPr>
          <w:rFonts w:ascii="Arial" w:hAnsi="Arial" w:cs="Arial"/>
          <w:sz w:val="22"/>
          <w:szCs w:val="22"/>
        </w:rPr>
        <w:t xml:space="preserve"> du crowdfunding</w:t>
      </w:r>
      <w:r w:rsidRPr="00976731">
        <w:rPr>
          <w:rFonts w:ascii="Arial" w:hAnsi="Arial" w:cs="Arial"/>
          <w:sz w:val="22"/>
          <w:szCs w:val="22"/>
        </w:rPr>
        <w:t xml:space="preserve"> est facilité par la loi Pacte qui consacre ces plateformes comme un moyen de financement de premier plan.</w:t>
      </w:r>
    </w:p>
    <w:p w14:paraId="434C1BE3" w14:textId="77777777" w:rsidR="006340EB" w:rsidRPr="00976731" w:rsidRDefault="006340EB" w:rsidP="007F1737">
      <w:pPr>
        <w:jc w:val="both"/>
        <w:rPr>
          <w:rFonts w:ascii="Arial" w:hAnsi="Arial" w:cs="Arial"/>
          <w:sz w:val="22"/>
          <w:szCs w:val="22"/>
        </w:rPr>
      </w:pPr>
    </w:p>
    <w:p w14:paraId="755EE5F3" w14:textId="6F958B82" w:rsidR="007F1737" w:rsidRPr="00976731" w:rsidRDefault="007F1737" w:rsidP="007F1737">
      <w:pPr>
        <w:jc w:val="both"/>
        <w:rPr>
          <w:rFonts w:ascii="Arial" w:hAnsi="Arial" w:cs="Arial"/>
          <w:i/>
          <w:iCs/>
          <w:sz w:val="22"/>
          <w:szCs w:val="22"/>
        </w:rPr>
      </w:pPr>
      <w:r w:rsidRPr="00976731">
        <w:rPr>
          <w:rFonts w:ascii="Arial" w:hAnsi="Arial" w:cs="Arial"/>
          <w:sz w:val="22"/>
          <w:szCs w:val="22"/>
        </w:rPr>
        <w:lastRenderedPageBreak/>
        <w:t>Enfin, le capital-risque (</w:t>
      </w:r>
      <w:r w:rsidRPr="00976731">
        <w:rPr>
          <w:rFonts w:ascii="Arial" w:hAnsi="Arial" w:cs="Arial"/>
          <w:i/>
          <w:iCs/>
          <w:sz w:val="22"/>
          <w:szCs w:val="22"/>
        </w:rPr>
        <w:t>venture capital</w:t>
      </w:r>
      <w:r w:rsidRPr="00976731">
        <w:rPr>
          <w:rFonts w:ascii="Arial" w:hAnsi="Arial" w:cs="Arial"/>
          <w:sz w:val="22"/>
          <w:szCs w:val="22"/>
        </w:rPr>
        <w:t xml:space="preserve">) désigne les apports de fonds propres dans des entreprises nouvelles ou en phase de création. C’est aussi un levier pour les PME à fort potentiel de développement.  </w:t>
      </w:r>
      <w:r w:rsidRPr="00976731">
        <w:rPr>
          <w:rFonts w:ascii="Arial" w:hAnsi="Arial" w:cs="Arial"/>
          <w:i/>
          <w:iCs/>
          <w:sz w:val="22"/>
          <w:szCs w:val="22"/>
        </w:rPr>
        <w:t>(non évoqué dans les documents)</w:t>
      </w:r>
    </w:p>
    <w:p w14:paraId="5715EC0B" w14:textId="62DE57E9" w:rsidR="00185193" w:rsidRPr="00976731" w:rsidRDefault="00185193" w:rsidP="007F1737">
      <w:pPr>
        <w:jc w:val="both"/>
        <w:rPr>
          <w:rFonts w:ascii="Arial" w:hAnsi="Arial" w:cs="Arial"/>
          <w:iCs/>
          <w:sz w:val="22"/>
          <w:szCs w:val="22"/>
        </w:rPr>
      </w:pPr>
    </w:p>
    <w:p w14:paraId="06DF69AD" w14:textId="6A8C4509" w:rsidR="00185193" w:rsidRPr="00976731" w:rsidRDefault="00185193" w:rsidP="007F1737">
      <w:pPr>
        <w:jc w:val="both"/>
        <w:rPr>
          <w:rFonts w:ascii="Arial" w:hAnsi="Arial" w:cs="Arial"/>
          <w:sz w:val="22"/>
          <w:szCs w:val="22"/>
        </w:rPr>
      </w:pPr>
      <w:r w:rsidRPr="00976731">
        <w:rPr>
          <w:rFonts w:ascii="Arial" w:hAnsi="Arial" w:cs="Arial"/>
          <w:iCs/>
          <w:sz w:val="22"/>
          <w:szCs w:val="22"/>
        </w:rPr>
        <w:t>Pour conclure, les PME peuvent théoriquement recourir à des modes de financement classique</w:t>
      </w:r>
      <w:r w:rsidR="00496FCB">
        <w:rPr>
          <w:rFonts w:ascii="Arial" w:hAnsi="Arial" w:cs="Arial"/>
          <w:iCs/>
          <w:sz w:val="22"/>
          <w:szCs w:val="22"/>
        </w:rPr>
        <w:t>s</w:t>
      </w:r>
      <w:r w:rsidRPr="00976731">
        <w:rPr>
          <w:rFonts w:ascii="Arial" w:hAnsi="Arial" w:cs="Arial"/>
          <w:iCs/>
          <w:sz w:val="22"/>
          <w:szCs w:val="22"/>
        </w:rPr>
        <w:t xml:space="preserve"> et aux nouvelles sources de financement. Cependant, leur taille ne leur permet pas toujours de faire appel au financement direct. Dans ce cas, les nouvelles formes de financement peuvent être particulièrement adaptées. </w:t>
      </w:r>
    </w:p>
    <w:p w14:paraId="4964AFA3" w14:textId="732E8817" w:rsidR="00960C73" w:rsidRDefault="00960C73">
      <w:pPr>
        <w:rPr>
          <w:rFonts w:ascii="Arial" w:hAnsi="Arial" w:cs="Arial"/>
          <w:b/>
          <w:bCs/>
          <w:sz w:val="22"/>
          <w:szCs w:val="22"/>
        </w:rPr>
      </w:pPr>
    </w:p>
    <w:p w14:paraId="6B3AAB76" w14:textId="77777777" w:rsidR="00843C13" w:rsidRPr="00D53260" w:rsidRDefault="00843C13" w:rsidP="007F1737">
      <w:pPr>
        <w:jc w:val="both"/>
        <w:rPr>
          <w:rFonts w:ascii="Arial" w:hAnsi="Arial" w:cs="Arial"/>
          <w:b/>
          <w:bCs/>
          <w:sz w:val="22"/>
          <w:szCs w:val="22"/>
        </w:rPr>
      </w:pPr>
    </w:p>
    <w:p w14:paraId="61C961CB" w14:textId="5D76558F" w:rsidR="007F1737" w:rsidRPr="00D53260" w:rsidRDefault="006340EB" w:rsidP="001D2846">
      <w:pPr>
        <w:pStyle w:val="Paragraphedeliste"/>
        <w:numPr>
          <w:ilvl w:val="0"/>
          <w:numId w:val="4"/>
        </w:numPr>
        <w:jc w:val="both"/>
        <w:rPr>
          <w:rFonts w:ascii="Arial" w:hAnsi="Arial" w:cs="Arial"/>
          <w:b/>
          <w:bCs/>
          <w:sz w:val="22"/>
          <w:szCs w:val="22"/>
        </w:rPr>
      </w:pPr>
      <w:r w:rsidRPr="00D53260">
        <w:rPr>
          <w:rFonts w:ascii="Arial" w:hAnsi="Arial" w:cs="Arial"/>
          <w:b/>
          <w:bCs/>
          <w:sz w:val="22"/>
          <w:szCs w:val="22"/>
        </w:rPr>
        <w:t xml:space="preserve">Analyser les effets attendus de la réglementation européenne REACH sur les comportements des acteurs économiques. </w:t>
      </w:r>
    </w:p>
    <w:p w14:paraId="2C725C95" w14:textId="77777777" w:rsidR="0009311C" w:rsidRDefault="0009311C" w:rsidP="007F1737">
      <w:pPr>
        <w:jc w:val="both"/>
        <w:rPr>
          <w:rFonts w:ascii="Arial" w:hAnsi="Arial" w:cs="Arial"/>
          <w:sz w:val="22"/>
          <w:szCs w:val="22"/>
        </w:rPr>
      </w:pPr>
    </w:p>
    <w:p w14:paraId="3B434A1A" w14:textId="56731A31" w:rsidR="007F1737" w:rsidRPr="00E2534B" w:rsidRDefault="0009311C" w:rsidP="00E2534B">
      <w:pPr>
        <w:pBdr>
          <w:top w:val="single" w:sz="4" w:space="1" w:color="auto"/>
          <w:left w:val="single" w:sz="4" w:space="4" w:color="auto"/>
          <w:bottom w:val="single" w:sz="4" w:space="1" w:color="auto"/>
          <w:right w:val="single" w:sz="4" w:space="4" w:color="auto"/>
        </w:pBdr>
        <w:shd w:val="clear" w:color="auto" w:fill="F2DBDB" w:themeFill="accent2" w:themeFillTint="33"/>
        <w:jc w:val="both"/>
        <w:rPr>
          <w:rFonts w:ascii="Arial" w:hAnsi="Arial" w:cs="Arial"/>
          <w:i/>
          <w:sz w:val="22"/>
          <w:szCs w:val="22"/>
        </w:rPr>
      </w:pPr>
      <w:r w:rsidRPr="00E2534B">
        <w:rPr>
          <w:rFonts w:ascii="Arial" w:hAnsi="Arial" w:cs="Arial"/>
          <w:i/>
          <w:sz w:val="22"/>
          <w:szCs w:val="22"/>
        </w:rPr>
        <w:t xml:space="preserve">Point du programme : </w:t>
      </w:r>
      <w:r w:rsidR="00735940" w:rsidRPr="00E2534B">
        <w:rPr>
          <w:rFonts w:ascii="Arial" w:hAnsi="Arial" w:cs="Arial"/>
          <w:i/>
          <w:sz w:val="22"/>
          <w:szCs w:val="22"/>
        </w:rPr>
        <w:t>5.4. Quel potentiel de croissance dans la perspective d’un développement durable ?</w:t>
      </w:r>
    </w:p>
    <w:p w14:paraId="18C0BC72" w14:textId="74834DEA" w:rsidR="0009311C" w:rsidRPr="00E2534B" w:rsidRDefault="0009311C" w:rsidP="00E2534B">
      <w:pPr>
        <w:pBdr>
          <w:top w:val="single" w:sz="4" w:space="1" w:color="auto"/>
          <w:left w:val="single" w:sz="4" w:space="4" w:color="auto"/>
          <w:bottom w:val="single" w:sz="4" w:space="1" w:color="auto"/>
          <w:right w:val="single" w:sz="4" w:space="4" w:color="auto"/>
        </w:pBdr>
        <w:shd w:val="clear" w:color="auto" w:fill="F2DBDB" w:themeFill="accent2" w:themeFillTint="33"/>
        <w:jc w:val="both"/>
        <w:rPr>
          <w:rFonts w:ascii="Arial" w:hAnsi="Arial" w:cs="Arial"/>
          <w:i/>
          <w:sz w:val="22"/>
          <w:szCs w:val="22"/>
        </w:rPr>
      </w:pPr>
    </w:p>
    <w:p w14:paraId="6614CAB3" w14:textId="3D69D840" w:rsidR="0009311C" w:rsidRPr="00E2534B" w:rsidRDefault="0009311C" w:rsidP="00E2534B">
      <w:pPr>
        <w:pBdr>
          <w:top w:val="single" w:sz="4" w:space="1" w:color="auto"/>
          <w:left w:val="single" w:sz="4" w:space="4" w:color="auto"/>
          <w:bottom w:val="single" w:sz="4" w:space="1" w:color="auto"/>
          <w:right w:val="single" w:sz="4" w:space="4" w:color="auto"/>
        </w:pBdr>
        <w:shd w:val="clear" w:color="auto" w:fill="F2DBDB" w:themeFill="accent2" w:themeFillTint="33"/>
        <w:jc w:val="both"/>
        <w:rPr>
          <w:rFonts w:ascii="Arial" w:hAnsi="Arial" w:cs="Arial"/>
          <w:i/>
          <w:sz w:val="22"/>
          <w:szCs w:val="22"/>
        </w:rPr>
      </w:pPr>
      <w:r w:rsidRPr="00E2534B">
        <w:rPr>
          <w:rFonts w:ascii="Arial" w:hAnsi="Arial" w:cs="Arial"/>
          <w:i/>
          <w:sz w:val="22"/>
          <w:szCs w:val="22"/>
        </w:rPr>
        <w:t xml:space="preserve">Compétence évaluée : </w:t>
      </w:r>
    </w:p>
    <w:p w14:paraId="6C511153" w14:textId="5AE947AC" w:rsidR="0009311C" w:rsidRPr="00E2534B" w:rsidRDefault="0009311C" w:rsidP="00E2534B">
      <w:pPr>
        <w:pBdr>
          <w:top w:val="single" w:sz="4" w:space="1" w:color="auto"/>
          <w:left w:val="single" w:sz="4" w:space="4" w:color="auto"/>
          <w:bottom w:val="single" w:sz="4" w:space="1" w:color="auto"/>
          <w:right w:val="single" w:sz="4" w:space="4" w:color="auto"/>
        </w:pBdr>
        <w:shd w:val="clear" w:color="auto" w:fill="F2DBDB" w:themeFill="accent2" w:themeFillTint="33"/>
        <w:jc w:val="both"/>
        <w:rPr>
          <w:rFonts w:ascii="Arial" w:hAnsi="Arial" w:cs="Arial"/>
          <w:i/>
          <w:sz w:val="22"/>
          <w:szCs w:val="22"/>
        </w:rPr>
      </w:pPr>
      <w:r w:rsidRPr="00E2534B">
        <w:rPr>
          <w:rFonts w:ascii="Arial" w:hAnsi="Arial" w:cs="Arial"/>
          <w:i/>
          <w:sz w:val="22"/>
          <w:szCs w:val="22"/>
        </w:rPr>
        <w:t>- Analyser les effets attendus des mesures de politique environnementale sur les comportements des acteurs</w:t>
      </w:r>
    </w:p>
    <w:p w14:paraId="426F7D4E" w14:textId="77777777" w:rsidR="00C13D18" w:rsidRPr="0009311C" w:rsidRDefault="00C13D18" w:rsidP="007F1737">
      <w:pPr>
        <w:jc w:val="both"/>
        <w:rPr>
          <w:rFonts w:ascii="Arial" w:hAnsi="Arial" w:cs="Arial"/>
          <w:sz w:val="22"/>
          <w:szCs w:val="22"/>
        </w:rPr>
      </w:pPr>
    </w:p>
    <w:tbl>
      <w:tblPr>
        <w:tblStyle w:val="Grilledutableau"/>
        <w:tblW w:w="0" w:type="auto"/>
        <w:tblLook w:val="04A0" w:firstRow="1" w:lastRow="0" w:firstColumn="1" w:lastColumn="0" w:noHBand="0" w:noVBand="1"/>
      </w:tblPr>
      <w:tblGrid>
        <w:gridCol w:w="9054"/>
      </w:tblGrid>
      <w:tr w:rsidR="00C13D18" w14:paraId="3E5198C4" w14:textId="77777777" w:rsidTr="00C13D18">
        <w:tc>
          <w:tcPr>
            <w:tcW w:w="9054" w:type="dxa"/>
          </w:tcPr>
          <w:p w14:paraId="2D39FBD0" w14:textId="77777777" w:rsidR="00C13D18" w:rsidRDefault="00C13D18" w:rsidP="00C13D18">
            <w:pPr>
              <w:jc w:val="both"/>
              <w:rPr>
                <w:rFonts w:ascii="Arial" w:hAnsi="Arial" w:cs="Arial"/>
              </w:rPr>
            </w:pPr>
            <w:r>
              <w:rPr>
                <w:rFonts w:ascii="Arial" w:hAnsi="Arial" w:cs="Arial"/>
              </w:rPr>
              <w:t xml:space="preserve">Il est attendu une réponse structurée de la part du candidat comprenant les éléments suivants : </w:t>
            </w:r>
          </w:p>
          <w:p w14:paraId="247E32AE" w14:textId="77777777" w:rsidR="00C13D18" w:rsidRDefault="00C13D18" w:rsidP="00C13D18">
            <w:pPr>
              <w:pStyle w:val="Paragraphedeliste"/>
              <w:numPr>
                <w:ilvl w:val="0"/>
                <w:numId w:val="8"/>
              </w:numPr>
              <w:jc w:val="both"/>
              <w:rPr>
                <w:rFonts w:ascii="Arial" w:hAnsi="Arial" w:cs="Arial"/>
              </w:rPr>
            </w:pPr>
            <w:r>
              <w:rPr>
                <w:rFonts w:ascii="Arial" w:hAnsi="Arial" w:cs="Arial"/>
              </w:rPr>
              <w:t xml:space="preserve">Une référence aux documents mobilisés pour répondre à la question ; </w:t>
            </w:r>
          </w:p>
          <w:p w14:paraId="186B0811" w14:textId="77777777" w:rsidR="00C13D18" w:rsidRDefault="00C13D18" w:rsidP="00C13D18">
            <w:pPr>
              <w:pStyle w:val="Paragraphedeliste"/>
              <w:numPr>
                <w:ilvl w:val="0"/>
                <w:numId w:val="8"/>
              </w:numPr>
              <w:jc w:val="both"/>
              <w:rPr>
                <w:rFonts w:ascii="Arial" w:hAnsi="Arial" w:cs="Arial"/>
              </w:rPr>
            </w:pPr>
            <w:r>
              <w:rPr>
                <w:rFonts w:ascii="Arial" w:hAnsi="Arial" w:cs="Arial"/>
              </w:rPr>
              <w:t>Une identification d’un instrument de la politique environnementale : la réglementation ;</w:t>
            </w:r>
          </w:p>
          <w:p w14:paraId="5D213942" w14:textId="77777777" w:rsidR="00C13D18" w:rsidRDefault="00C13D18" w:rsidP="00C13D18">
            <w:pPr>
              <w:pStyle w:val="Paragraphedeliste"/>
              <w:numPr>
                <w:ilvl w:val="0"/>
                <w:numId w:val="8"/>
              </w:numPr>
              <w:jc w:val="both"/>
              <w:rPr>
                <w:rFonts w:ascii="Arial" w:hAnsi="Arial" w:cs="Arial"/>
              </w:rPr>
            </w:pPr>
            <w:r>
              <w:rPr>
                <w:rFonts w:ascii="Arial" w:hAnsi="Arial" w:cs="Arial"/>
              </w:rPr>
              <w:t>Une explication de l’intérêt de ce type de mesure pour corriger les défaillances de marché ;</w:t>
            </w:r>
          </w:p>
          <w:p w14:paraId="5E9E84F2" w14:textId="7BC8D67C" w:rsidR="00C13D18" w:rsidRDefault="00C13D18" w:rsidP="00C13D18">
            <w:pPr>
              <w:pStyle w:val="Paragraphedeliste"/>
              <w:numPr>
                <w:ilvl w:val="0"/>
                <w:numId w:val="8"/>
              </w:numPr>
              <w:jc w:val="both"/>
              <w:rPr>
                <w:rFonts w:ascii="Arial" w:hAnsi="Arial" w:cs="Arial"/>
              </w:rPr>
            </w:pPr>
            <w:r>
              <w:rPr>
                <w:rFonts w:ascii="Arial" w:hAnsi="Arial" w:cs="Arial"/>
              </w:rPr>
              <w:t>Une analyse des conséquences de cette réglementation sur le comportement des</w:t>
            </w:r>
            <w:r w:rsidR="002409A6">
              <w:rPr>
                <w:rFonts w:ascii="Arial" w:hAnsi="Arial" w:cs="Arial"/>
              </w:rPr>
              <w:t xml:space="preserve"> différents</w:t>
            </w:r>
            <w:r>
              <w:rPr>
                <w:rFonts w:ascii="Arial" w:hAnsi="Arial" w:cs="Arial"/>
              </w:rPr>
              <w:t xml:space="preserve"> acteurs économiques.  </w:t>
            </w:r>
          </w:p>
          <w:p w14:paraId="7B928051" w14:textId="77777777" w:rsidR="00C13D18" w:rsidRDefault="00C13D18" w:rsidP="007F1737">
            <w:pPr>
              <w:jc w:val="both"/>
              <w:rPr>
                <w:rFonts w:ascii="Arial" w:hAnsi="Arial" w:cs="Arial"/>
                <w:b/>
                <w:bCs/>
              </w:rPr>
            </w:pPr>
          </w:p>
        </w:tc>
      </w:tr>
    </w:tbl>
    <w:p w14:paraId="4F177677" w14:textId="77777777" w:rsidR="007F1737" w:rsidRPr="00D53260" w:rsidRDefault="007F1737" w:rsidP="007F1737">
      <w:pPr>
        <w:jc w:val="both"/>
        <w:rPr>
          <w:rFonts w:ascii="Arial" w:hAnsi="Arial" w:cs="Arial"/>
          <w:b/>
          <w:bCs/>
          <w:sz w:val="22"/>
          <w:szCs w:val="22"/>
        </w:rPr>
      </w:pPr>
    </w:p>
    <w:p w14:paraId="4C74E26B" w14:textId="4C34F94E" w:rsidR="00735940" w:rsidRPr="00D53260" w:rsidRDefault="00735940" w:rsidP="00735940">
      <w:pPr>
        <w:jc w:val="both"/>
        <w:rPr>
          <w:rFonts w:ascii="Arial" w:hAnsi="Arial" w:cs="Arial"/>
          <w:sz w:val="22"/>
          <w:szCs w:val="22"/>
        </w:rPr>
      </w:pPr>
      <w:r w:rsidRPr="00D53260">
        <w:rPr>
          <w:rFonts w:ascii="Arial" w:hAnsi="Arial" w:cs="Arial"/>
          <w:sz w:val="22"/>
          <w:szCs w:val="22"/>
        </w:rPr>
        <w:t xml:space="preserve">La réponse à cette question repose sur l’analyse des documents 9 </w:t>
      </w:r>
      <w:r w:rsidR="004078F4">
        <w:rPr>
          <w:rFonts w:ascii="Arial" w:hAnsi="Arial" w:cs="Arial"/>
          <w:sz w:val="22"/>
          <w:szCs w:val="22"/>
        </w:rPr>
        <w:t xml:space="preserve">(extrait d’un site gouvernemental « Ecologique-solidaire ») </w:t>
      </w:r>
      <w:r w:rsidRPr="00D53260">
        <w:rPr>
          <w:rFonts w:ascii="Arial" w:hAnsi="Arial" w:cs="Arial"/>
          <w:sz w:val="22"/>
          <w:szCs w:val="22"/>
        </w:rPr>
        <w:t>et 10</w:t>
      </w:r>
      <w:r w:rsidR="004078F4">
        <w:rPr>
          <w:rFonts w:ascii="Arial" w:hAnsi="Arial" w:cs="Arial"/>
          <w:sz w:val="22"/>
          <w:szCs w:val="22"/>
        </w:rPr>
        <w:t xml:space="preserve"> (extrait des Echos, août 2019)</w:t>
      </w:r>
      <w:r w:rsidRPr="00D53260">
        <w:rPr>
          <w:rFonts w:ascii="Arial" w:hAnsi="Arial" w:cs="Arial"/>
          <w:sz w:val="22"/>
          <w:szCs w:val="22"/>
        </w:rPr>
        <w:t xml:space="preserve">. </w:t>
      </w:r>
    </w:p>
    <w:p w14:paraId="3732EF35" w14:textId="77777777" w:rsidR="00735940" w:rsidRPr="00D53260" w:rsidRDefault="00735940" w:rsidP="00735940">
      <w:pPr>
        <w:jc w:val="both"/>
        <w:rPr>
          <w:rFonts w:ascii="Arial" w:hAnsi="Arial" w:cs="Arial"/>
          <w:sz w:val="22"/>
          <w:szCs w:val="22"/>
        </w:rPr>
      </w:pPr>
    </w:p>
    <w:p w14:paraId="5883D407" w14:textId="46A583D0" w:rsidR="00F91E0B" w:rsidRPr="004078F4" w:rsidRDefault="00735940" w:rsidP="00735940">
      <w:pPr>
        <w:jc w:val="both"/>
        <w:rPr>
          <w:rFonts w:ascii="Arial" w:hAnsi="Arial" w:cs="Arial"/>
          <w:sz w:val="22"/>
          <w:szCs w:val="22"/>
        </w:rPr>
      </w:pPr>
      <w:r w:rsidRPr="004078F4">
        <w:rPr>
          <w:rFonts w:ascii="Arial" w:hAnsi="Arial" w:cs="Arial"/>
          <w:sz w:val="22"/>
          <w:szCs w:val="22"/>
        </w:rPr>
        <w:t>La réglementation REACH, entrée en vigueur en 2007 dans l’industrie de l’UE, impose aux acteurs du secteur de « recenser, évaluer, contrôler les substances chimiques mises sur le marché », et depuis le 31 mai 2018, ce règlement oblige les « fabricants et les importateurs de ces s</w:t>
      </w:r>
      <w:r w:rsidR="00F91E0B" w:rsidRPr="004078F4">
        <w:rPr>
          <w:rFonts w:ascii="Arial" w:hAnsi="Arial" w:cs="Arial"/>
          <w:sz w:val="22"/>
          <w:szCs w:val="22"/>
        </w:rPr>
        <w:t>ubstances à les enregistrer ».</w:t>
      </w:r>
      <w:r w:rsidR="00496FCB">
        <w:rPr>
          <w:rFonts w:ascii="Arial" w:hAnsi="Arial" w:cs="Arial"/>
          <w:sz w:val="22"/>
          <w:szCs w:val="22"/>
        </w:rPr>
        <w:t xml:space="preserve"> </w:t>
      </w:r>
      <w:r w:rsidR="00F91E0B" w:rsidRPr="004078F4">
        <w:rPr>
          <w:rFonts w:ascii="Arial" w:hAnsi="Arial" w:cs="Arial"/>
          <w:sz w:val="22"/>
          <w:szCs w:val="22"/>
        </w:rPr>
        <w:t>Cette réglementation est un des instruments de la politique environnementale.</w:t>
      </w:r>
    </w:p>
    <w:p w14:paraId="704061BC" w14:textId="65AB7F47" w:rsidR="00D60CB8" w:rsidRPr="004078F4" w:rsidRDefault="00496FCB" w:rsidP="00735940">
      <w:pPr>
        <w:jc w:val="both"/>
        <w:rPr>
          <w:rFonts w:ascii="Arial" w:hAnsi="Arial" w:cs="Arial"/>
          <w:sz w:val="22"/>
          <w:szCs w:val="22"/>
        </w:rPr>
      </w:pPr>
      <w:r>
        <w:rPr>
          <w:rFonts w:ascii="Arial" w:hAnsi="Arial" w:cs="Arial"/>
          <w:sz w:val="22"/>
          <w:szCs w:val="22"/>
        </w:rPr>
        <w:t xml:space="preserve"> </w:t>
      </w:r>
    </w:p>
    <w:p w14:paraId="3B91A996" w14:textId="20D35978" w:rsidR="00735940" w:rsidRPr="004078F4" w:rsidRDefault="00496FCB" w:rsidP="00735940">
      <w:pPr>
        <w:jc w:val="both"/>
        <w:rPr>
          <w:rFonts w:ascii="Arial" w:hAnsi="Arial" w:cs="Arial"/>
          <w:sz w:val="22"/>
          <w:szCs w:val="22"/>
        </w:rPr>
      </w:pPr>
      <w:r>
        <w:rPr>
          <w:rFonts w:ascii="Arial" w:hAnsi="Arial" w:cs="Arial"/>
          <w:sz w:val="22"/>
          <w:szCs w:val="22"/>
        </w:rPr>
        <w:t>Grâce à c</w:t>
      </w:r>
      <w:r w:rsidR="00735940" w:rsidRPr="004078F4">
        <w:rPr>
          <w:rFonts w:ascii="Arial" w:hAnsi="Arial" w:cs="Arial"/>
          <w:sz w:val="22"/>
          <w:szCs w:val="22"/>
        </w:rPr>
        <w:t>ette règlementation</w:t>
      </w:r>
      <w:r w:rsidR="003E65B4" w:rsidRPr="004078F4">
        <w:rPr>
          <w:rFonts w:ascii="Arial" w:hAnsi="Arial" w:cs="Arial"/>
          <w:sz w:val="22"/>
          <w:szCs w:val="22"/>
        </w:rPr>
        <w:t xml:space="preserve"> (A. Pigou)</w:t>
      </w:r>
      <w:r>
        <w:rPr>
          <w:rFonts w:ascii="Arial" w:hAnsi="Arial" w:cs="Arial"/>
          <w:sz w:val="22"/>
          <w:szCs w:val="22"/>
        </w:rPr>
        <w:t xml:space="preserve">, les acteurs du secteur internaliseront </w:t>
      </w:r>
      <w:r w:rsidR="00735940" w:rsidRPr="004078F4">
        <w:rPr>
          <w:rFonts w:ascii="Arial" w:hAnsi="Arial" w:cs="Arial"/>
          <w:sz w:val="22"/>
          <w:szCs w:val="22"/>
        </w:rPr>
        <w:t xml:space="preserve">les externalités négatives découlant de l’utilisation de ces substances dans les processus productifs et dans les produits. Il s’agit de dispositifs permettant de corriger les défaillances du </w:t>
      </w:r>
      <w:r w:rsidR="00C53B13" w:rsidRPr="004078F4">
        <w:rPr>
          <w:rFonts w:ascii="Arial" w:hAnsi="Arial" w:cs="Arial"/>
          <w:sz w:val="22"/>
          <w:szCs w:val="22"/>
        </w:rPr>
        <w:t xml:space="preserve">marché. L’imposition d’une règle relève du pouvoir coercitif de l’Etat au nom de la santé publique et de la protection de l’environnement (ordre public de protection). </w:t>
      </w:r>
      <w:r w:rsidR="007A700D" w:rsidRPr="004078F4">
        <w:rPr>
          <w:rFonts w:ascii="Arial" w:hAnsi="Arial" w:cs="Arial"/>
          <w:sz w:val="22"/>
          <w:szCs w:val="22"/>
        </w:rPr>
        <w:t>Par ailleurs, ce règlement contribue à plus de transparence entre les différents acteurs du secteur, réduisant l’asymétrie informationnelle.</w:t>
      </w:r>
    </w:p>
    <w:p w14:paraId="102959A2" w14:textId="4A5BCC31" w:rsidR="007A700D" w:rsidRPr="00D53260" w:rsidRDefault="007A700D" w:rsidP="00735940">
      <w:pPr>
        <w:jc w:val="both"/>
        <w:rPr>
          <w:rFonts w:ascii="Arial" w:hAnsi="Arial" w:cs="Arial"/>
          <w:sz w:val="22"/>
          <w:szCs w:val="22"/>
        </w:rPr>
      </w:pPr>
    </w:p>
    <w:p w14:paraId="3EB543E6" w14:textId="20BE0804" w:rsidR="007A700D" w:rsidRDefault="007A700D" w:rsidP="00735940">
      <w:pPr>
        <w:jc w:val="both"/>
        <w:rPr>
          <w:rFonts w:ascii="Arial" w:hAnsi="Arial" w:cs="Arial"/>
          <w:sz w:val="22"/>
          <w:szCs w:val="22"/>
        </w:rPr>
      </w:pPr>
      <w:r w:rsidRPr="004078F4">
        <w:rPr>
          <w:rFonts w:ascii="Arial" w:hAnsi="Arial" w:cs="Arial"/>
          <w:sz w:val="22"/>
          <w:szCs w:val="22"/>
        </w:rPr>
        <w:t xml:space="preserve">L’analyse des effets attendus peut être déclinée en fonction des différents acteurs impactés par la règlementation : </w:t>
      </w:r>
    </w:p>
    <w:p w14:paraId="35464AF5" w14:textId="1AFCD347" w:rsidR="00B0695E" w:rsidRDefault="00B0695E" w:rsidP="00735940">
      <w:pPr>
        <w:jc w:val="both"/>
        <w:rPr>
          <w:rFonts w:ascii="Arial" w:hAnsi="Arial" w:cs="Arial"/>
          <w:sz w:val="22"/>
          <w:szCs w:val="22"/>
        </w:rPr>
      </w:pPr>
    </w:p>
    <w:p w14:paraId="7E30AE3A" w14:textId="37452BAE" w:rsidR="007A700D" w:rsidRPr="004078F4" w:rsidRDefault="007A700D" w:rsidP="001D2846">
      <w:pPr>
        <w:pStyle w:val="Paragraphedeliste"/>
        <w:numPr>
          <w:ilvl w:val="0"/>
          <w:numId w:val="6"/>
        </w:numPr>
        <w:jc w:val="both"/>
        <w:rPr>
          <w:rFonts w:ascii="Arial" w:hAnsi="Arial" w:cs="Arial"/>
          <w:sz w:val="22"/>
          <w:szCs w:val="22"/>
        </w:rPr>
      </w:pPr>
      <w:r w:rsidRPr="004078F4">
        <w:rPr>
          <w:rFonts w:ascii="Arial" w:hAnsi="Arial" w:cs="Arial"/>
          <w:sz w:val="22"/>
          <w:szCs w:val="22"/>
        </w:rPr>
        <w:t xml:space="preserve">Pour les entreprises du secteur, celles-ci peuvent être incitées à réaliser des efforts en matière d’innovation. </w:t>
      </w:r>
      <w:r w:rsidR="00C852DA" w:rsidRPr="004078F4">
        <w:rPr>
          <w:rFonts w:ascii="Arial" w:hAnsi="Arial" w:cs="Arial"/>
          <w:sz w:val="22"/>
          <w:szCs w:val="22"/>
        </w:rPr>
        <w:t xml:space="preserve">Dans le cas du </w:t>
      </w:r>
      <w:r w:rsidR="004078F4" w:rsidRPr="004078F4">
        <w:rPr>
          <w:rFonts w:ascii="Arial" w:hAnsi="Arial" w:cs="Arial"/>
          <w:sz w:val="22"/>
          <w:szCs w:val="22"/>
        </w:rPr>
        <w:t>non-respect</w:t>
      </w:r>
      <w:r w:rsidR="00C852DA" w:rsidRPr="004078F4">
        <w:rPr>
          <w:rFonts w:ascii="Arial" w:hAnsi="Arial" w:cs="Arial"/>
          <w:sz w:val="22"/>
          <w:szCs w:val="22"/>
        </w:rPr>
        <w:t xml:space="preserve"> </w:t>
      </w:r>
      <w:r w:rsidR="00583BD0" w:rsidRPr="004078F4">
        <w:rPr>
          <w:rFonts w:ascii="Arial" w:hAnsi="Arial" w:cs="Arial"/>
          <w:sz w:val="22"/>
          <w:szCs w:val="22"/>
        </w:rPr>
        <w:t>du règlement</w:t>
      </w:r>
      <w:r w:rsidR="0013283F">
        <w:rPr>
          <w:rFonts w:ascii="Arial" w:hAnsi="Arial" w:cs="Arial"/>
          <w:sz w:val="22"/>
          <w:szCs w:val="22"/>
        </w:rPr>
        <w:t xml:space="preserve"> REACH</w:t>
      </w:r>
      <w:r w:rsidR="00C852DA" w:rsidRPr="004078F4">
        <w:rPr>
          <w:rFonts w:ascii="Arial" w:hAnsi="Arial" w:cs="Arial"/>
          <w:sz w:val="22"/>
          <w:szCs w:val="22"/>
        </w:rPr>
        <w:t>, les entreprises seront contraintes de cesser l’importation des substances controversées.</w:t>
      </w:r>
    </w:p>
    <w:p w14:paraId="7B0C19A3" w14:textId="6E0523B5" w:rsidR="00C93A32" w:rsidRPr="004078F4" w:rsidRDefault="00C93A32" w:rsidP="00C93A32">
      <w:pPr>
        <w:pStyle w:val="Paragraphedeliste"/>
        <w:jc w:val="both"/>
        <w:rPr>
          <w:rFonts w:ascii="Arial" w:hAnsi="Arial" w:cs="Arial"/>
          <w:sz w:val="22"/>
          <w:szCs w:val="22"/>
        </w:rPr>
      </w:pPr>
      <w:r w:rsidRPr="004078F4">
        <w:rPr>
          <w:rFonts w:ascii="Arial" w:hAnsi="Arial" w:cs="Arial"/>
          <w:sz w:val="22"/>
          <w:szCs w:val="22"/>
        </w:rPr>
        <w:t>Certaines entreprises du secteur textile vont au-delà de l’obligation. En effet, 147 marques du textile (H&amp;M, Zara, Kering …) ont signé</w:t>
      </w:r>
      <w:r w:rsidR="001937CE" w:rsidRPr="004078F4">
        <w:rPr>
          <w:rFonts w:ascii="Arial" w:hAnsi="Arial" w:cs="Arial"/>
          <w:sz w:val="22"/>
          <w:szCs w:val="22"/>
        </w:rPr>
        <w:t xml:space="preserve"> un « pacte de la mode » en </w:t>
      </w:r>
      <w:r w:rsidR="00221901" w:rsidRPr="004078F4">
        <w:rPr>
          <w:rFonts w:ascii="Arial" w:hAnsi="Arial" w:cs="Arial"/>
          <w:sz w:val="22"/>
          <w:szCs w:val="22"/>
        </w:rPr>
        <w:t xml:space="preserve">s’engageant de manière volontaire à </w:t>
      </w:r>
      <w:r w:rsidR="00D1588C" w:rsidRPr="004078F4">
        <w:rPr>
          <w:rFonts w:ascii="Arial" w:hAnsi="Arial" w:cs="Arial"/>
          <w:sz w:val="22"/>
          <w:szCs w:val="22"/>
        </w:rPr>
        <w:t xml:space="preserve">atteindre le </w:t>
      </w:r>
      <w:r w:rsidR="004078F4">
        <w:rPr>
          <w:rFonts w:ascii="Arial" w:hAnsi="Arial" w:cs="Arial"/>
          <w:sz w:val="22"/>
          <w:szCs w:val="22"/>
        </w:rPr>
        <w:t>« </w:t>
      </w:r>
      <w:r w:rsidR="00D1588C" w:rsidRPr="004078F4">
        <w:rPr>
          <w:rFonts w:ascii="Arial" w:hAnsi="Arial" w:cs="Arial"/>
          <w:sz w:val="22"/>
          <w:szCs w:val="22"/>
        </w:rPr>
        <w:t>zéro émission</w:t>
      </w:r>
      <w:r w:rsidR="00221901" w:rsidRPr="004078F4">
        <w:rPr>
          <w:rFonts w:ascii="Arial" w:hAnsi="Arial" w:cs="Arial"/>
          <w:sz w:val="22"/>
          <w:szCs w:val="22"/>
        </w:rPr>
        <w:t xml:space="preserve"> de CO2</w:t>
      </w:r>
      <w:r w:rsidR="004078F4">
        <w:rPr>
          <w:rFonts w:ascii="Arial" w:hAnsi="Arial" w:cs="Arial"/>
          <w:sz w:val="22"/>
          <w:szCs w:val="22"/>
        </w:rPr>
        <w:t> »</w:t>
      </w:r>
      <w:r w:rsidR="00221901" w:rsidRPr="004078F4">
        <w:rPr>
          <w:rFonts w:ascii="Arial" w:hAnsi="Arial" w:cs="Arial"/>
          <w:sz w:val="22"/>
          <w:szCs w:val="22"/>
        </w:rPr>
        <w:t xml:space="preserve"> et à passer à 100% d’énergie renouvelable sur toute la chaîne d’approvisionnement.</w:t>
      </w:r>
      <w:r w:rsidR="00F91E0B" w:rsidRPr="004078F4">
        <w:rPr>
          <w:rFonts w:ascii="Arial" w:hAnsi="Arial" w:cs="Arial"/>
          <w:sz w:val="22"/>
          <w:szCs w:val="22"/>
        </w:rPr>
        <w:t xml:space="preserve"> Cette mesure s’inscrit dans un processus de transition énergétique.</w:t>
      </w:r>
    </w:p>
    <w:p w14:paraId="20A50499" w14:textId="29294110" w:rsidR="00C852DA" w:rsidRPr="004078F4" w:rsidRDefault="00C852DA" w:rsidP="001D2846">
      <w:pPr>
        <w:pStyle w:val="Paragraphedeliste"/>
        <w:numPr>
          <w:ilvl w:val="0"/>
          <w:numId w:val="6"/>
        </w:numPr>
        <w:jc w:val="both"/>
        <w:rPr>
          <w:rFonts w:ascii="Arial" w:hAnsi="Arial" w:cs="Arial"/>
          <w:sz w:val="22"/>
          <w:szCs w:val="22"/>
        </w:rPr>
      </w:pPr>
      <w:r w:rsidRPr="004078F4">
        <w:rPr>
          <w:rFonts w:ascii="Arial" w:hAnsi="Arial" w:cs="Arial"/>
          <w:sz w:val="22"/>
          <w:szCs w:val="22"/>
        </w:rPr>
        <w:lastRenderedPageBreak/>
        <w:t>Pour les salariés du textile, la directive devrait améliorer les conditions de travail et garantir davantage de sécurité.</w:t>
      </w:r>
    </w:p>
    <w:p w14:paraId="403CD040" w14:textId="4D943965" w:rsidR="00C852DA" w:rsidRPr="004078F4" w:rsidRDefault="00C852DA" w:rsidP="001D2846">
      <w:pPr>
        <w:pStyle w:val="Paragraphedeliste"/>
        <w:numPr>
          <w:ilvl w:val="0"/>
          <w:numId w:val="6"/>
        </w:numPr>
        <w:jc w:val="both"/>
        <w:rPr>
          <w:rFonts w:ascii="Arial" w:hAnsi="Arial" w:cs="Arial"/>
          <w:sz w:val="22"/>
          <w:szCs w:val="22"/>
        </w:rPr>
      </w:pPr>
      <w:r w:rsidRPr="004078F4">
        <w:rPr>
          <w:rFonts w:ascii="Arial" w:hAnsi="Arial" w:cs="Arial"/>
          <w:sz w:val="22"/>
          <w:szCs w:val="22"/>
        </w:rPr>
        <w:t>Pour les ménages</w:t>
      </w:r>
      <w:r w:rsidR="00583BD0" w:rsidRPr="004078F4">
        <w:rPr>
          <w:rFonts w:ascii="Arial" w:hAnsi="Arial" w:cs="Arial"/>
          <w:sz w:val="22"/>
          <w:szCs w:val="22"/>
        </w:rPr>
        <w:t>, le règlement oblige les industries à communiquer toutes les informations concernant la composition</w:t>
      </w:r>
      <w:r w:rsidR="00C93A32" w:rsidRPr="004078F4">
        <w:rPr>
          <w:rFonts w:ascii="Arial" w:hAnsi="Arial" w:cs="Arial"/>
          <w:sz w:val="22"/>
          <w:szCs w:val="22"/>
        </w:rPr>
        <w:t xml:space="preserve"> des produits. La transparence de l’information est donc plus importante. Le client peut ainsi être incité à orienter ses achats vers des produits plus respectueux de l’environnement.</w:t>
      </w:r>
    </w:p>
    <w:p w14:paraId="2380BB89" w14:textId="185B5438" w:rsidR="00C852DA" w:rsidRDefault="00C852DA" w:rsidP="001D2846">
      <w:pPr>
        <w:pStyle w:val="Paragraphedeliste"/>
        <w:numPr>
          <w:ilvl w:val="0"/>
          <w:numId w:val="6"/>
        </w:numPr>
        <w:jc w:val="both"/>
        <w:rPr>
          <w:rFonts w:ascii="Arial" w:hAnsi="Arial" w:cs="Arial"/>
          <w:sz w:val="22"/>
          <w:szCs w:val="22"/>
        </w:rPr>
      </w:pPr>
      <w:r w:rsidRPr="004078F4">
        <w:rPr>
          <w:rFonts w:ascii="Arial" w:hAnsi="Arial" w:cs="Arial"/>
          <w:sz w:val="22"/>
          <w:szCs w:val="22"/>
        </w:rPr>
        <w:t xml:space="preserve">Pour les </w:t>
      </w:r>
      <w:r w:rsidR="00C93A32" w:rsidRPr="004078F4">
        <w:rPr>
          <w:rFonts w:ascii="Arial" w:hAnsi="Arial" w:cs="Arial"/>
          <w:sz w:val="22"/>
          <w:szCs w:val="22"/>
        </w:rPr>
        <w:t>entreprises</w:t>
      </w:r>
      <w:r w:rsidRPr="004078F4">
        <w:rPr>
          <w:rFonts w:ascii="Arial" w:hAnsi="Arial" w:cs="Arial"/>
          <w:sz w:val="22"/>
          <w:szCs w:val="22"/>
        </w:rPr>
        <w:t xml:space="preserve"> hors UE</w:t>
      </w:r>
      <w:r w:rsidR="00C93A32" w:rsidRPr="004078F4">
        <w:rPr>
          <w:rFonts w:ascii="Arial" w:hAnsi="Arial" w:cs="Arial"/>
          <w:sz w:val="22"/>
          <w:szCs w:val="22"/>
        </w:rPr>
        <w:t> : la mesure peut avoir pour effet de les encourager à faire des efforts en terme d’innovation pour respecter la contrainte environnementale. Si cela représente un coût à court terme, cela leur permettra à long terme d’améliorer leur compétitivité hors-prix.</w:t>
      </w:r>
      <w:r w:rsidR="003E65B4" w:rsidRPr="004078F4">
        <w:rPr>
          <w:rFonts w:ascii="Arial" w:hAnsi="Arial" w:cs="Arial"/>
          <w:sz w:val="22"/>
          <w:szCs w:val="22"/>
        </w:rPr>
        <w:t xml:space="preserve"> La mesure REACH peut correspondre à une forme de protectionnisme visant à réduire les importa</w:t>
      </w:r>
      <w:r w:rsidR="00EA58A3" w:rsidRPr="004078F4">
        <w:rPr>
          <w:rFonts w:ascii="Arial" w:hAnsi="Arial" w:cs="Arial"/>
          <w:sz w:val="22"/>
          <w:szCs w:val="22"/>
        </w:rPr>
        <w:t>tions de produits non conformes : les entreprises hors UE pourraient ainsi être pénalisées par cette mesure.</w:t>
      </w:r>
    </w:p>
    <w:p w14:paraId="02BAA9B9" w14:textId="2A06A8C0" w:rsidR="0033187D" w:rsidRDefault="0033187D" w:rsidP="0033187D">
      <w:pPr>
        <w:pStyle w:val="Paragraphedeliste"/>
        <w:jc w:val="both"/>
        <w:rPr>
          <w:rFonts w:ascii="Arial" w:hAnsi="Arial" w:cs="Arial"/>
          <w:sz w:val="22"/>
          <w:szCs w:val="22"/>
        </w:rPr>
      </w:pPr>
    </w:p>
    <w:p w14:paraId="5C849AED" w14:textId="4D0DE9CF" w:rsidR="0033187D" w:rsidRPr="004078F4" w:rsidRDefault="0033187D" w:rsidP="0033187D">
      <w:pPr>
        <w:jc w:val="both"/>
        <w:rPr>
          <w:rFonts w:ascii="Arial" w:hAnsi="Arial" w:cs="Arial"/>
          <w:sz w:val="22"/>
          <w:szCs w:val="22"/>
        </w:rPr>
      </w:pPr>
      <w:r>
        <w:rPr>
          <w:rFonts w:ascii="Arial" w:hAnsi="Arial" w:cs="Arial"/>
          <w:sz w:val="22"/>
          <w:szCs w:val="22"/>
        </w:rPr>
        <w:t xml:space="preserve">Au final, </w:t>
      </w:r>
      <w:r w:rsidR="00B0695E">
        <w:rPr>
          <w:rFonts w:ascii="Arial" w:hAnsi="Arial" w:cs="Arial"/>
          <w:sz w:val="22"/>
          <w:szCs w:val="22"/>
        </w:rPr>
        <w:t>un certain nombre d’</w:t>
      </w:r>
      <w:r>
        <w:rPr>
          <w:rFonts w:ascii="Arial" w:hAnsi="Arial" w:cs="Arial"/>
          <w:sz w:val="22"/>
          <w:szCs w:val="22"/>
        </w:rPr>
        <w:t>entreprises</w:t>
      </w:r>
      <w:r w:rsidR="00B0695E">
        <w:rPr>
          <w:rFonts w:ascii="Arial" w:hAnsi="Arial" w:cs="Arial"/>
          <w:sz w:val="22"/>
          <w:szCs w:val="22"/>
        </w:rPr>
        <w:t>, de salariés et de ménages sont incités à modifier</w:t>
      </w:r>
      <w:r>
        <w:rPr>
          <w:rFonts w:ascii="Arial" w:hAnsi="Arial" w:cs="Arial"/>
          <w:sz w:val="22"/>
          <w:szCs w:val="22"/>
        </w:rPr>
        <w:t xml:space="preserve"> leur comportement en réponse à cette mesure de politique environnementale.</w:t>
      </w:r>
    </w:p>
    <w:p w14:paraId="1F56CA60" w14:textId="3434555A" w:rsidR="00C13D18" w:rsidRPr="00B0695E" w:rsidRDefault="007F1737" w:rsidP="00B0695E">
      <w:pPr>
        <w:jc w:val="both"/>
        <w:rPr>
          <w:rFonts w:ascii="Arial" w:hAnsi="Arial" w:cs="Arial"/>
          <w:sz w:val="22"/>
          <w:szCs w:val="22"/>
        </w:rPr>
      </w:pPr>
      <w:r w:rsidRPr="00D53260">
        <w:rPr>
          <w:rFonts w:ascii="Arial" w:hAnsi="Arial" w:cs="Arial"/>
          <w:b/>
          <w:bCs/>
          <w:sz w:val="22"/>
          <w:szCs w:val="22"/>
        </w:rPr>
        <w:br w:type="page"/>
      </w:r>
    </w:p>
    <w:p w14:paraId="5C965349" w14:textId="7AC71752" w:rsidR="0002660D" w:rsidRPr="00D53260" w:rsidRDefault="0002660D" w:rsidP="00E2534B">
      <w:pPr>
        <w:pBdr>
          <w:top w:val="single" w:sz="4" w:space="1" w:color="auto"/>
          <w:left w:val="single" w:sz="4" w:space="4" w:color="auto"/>
          <w:bottom w:val="single" w:sz="4" w:space="1" w:color="auto"/>
          <w:right w:val="single" w:sz="4" w:space="4" w:color="auto"/>
        </w:pBdr>
        <w:shd w:val="clear" w:color="auto" w:fill="E6E6E6"/>
        <w:rPr>
          <w:rFonts w:ascii="Arial" w:hAnsi="Arial" w:cs="Arial"/>
          <w:b/>
          <w:sz w:val="22"/>
          <w:szCs w:val="22"/>
        </w:rPr>
      </w:pPr>
      <w:r w:rsidRPr="00D53260">
        <w:rPr>
          <w:rFonts w:ascii="Arial" w:hAnsi="Arial" w:cs="Arial"/>
          <w:b/>
          <w:sz w:val="22"/>
          <w:szCs w:val="22"/>
        </w:rPr>
        <w:lastRenderedPageBreak/>
        <w:t xml:space="preserve">II/ </w:t>
      </w:r>
      <w:r w:rsidR="00855B98" w:rsidRPr="00D53260">
        <w:rPr>
          <w:rFonts w:ascii="Arial" w:hAnsi="Arial" w:cs="Arial"/>
          <w:b/>
          <w:sz w:val="22"/>
          <w:szCs w:val="22"/>
        </w:rPr>
        <w:t>QUESTION PROBLEMATIS</w:t>
      </w:r>
      <w:r w:rsidR="00855B98" w:rsidRPr="00D53260">
        <w:rPr>
          <w:rFonts w:ascii="Arial" w:hAnsi="Arial" w:cs="Arial"/>
          <w:b/>
          <w:bCs/>
          <w:sz w:val="22"/>
          <w:szCs w:val="22"/>
        </w:rPr>
        <w:t>É</w:t>
      </w:r>
      <w:r w:rsidR="00855B98" w:rsidRPr="00D53260">
        <w:rPr>
          <w:rFonts w:ascii="Arial" w:hAnsi="Arial" w:cs="Arial"/>
          <w:b/>
          <w:sz w:val="22"/>
          <w:szCs w:val="22"/>
        </w:rPr>
        <w:t>E</w:t>
      </w:r>
      <w:r w:rsidR="00287263">
        <w:rPr>
          <w:rFonts w:ascii="Arial" w:hAnsi="Arial" w:cs="Arial"/>
          <w:b/>
          <w:sz w:val="22"/>
          <w:szCs w:val="22"/>
        </w:rPr>
        <w:t xml:space="preserve"> (10 points)</w:t>
      </w:r>
    </w:p>
    <w:p w14:paraId="0E05F376" w14:textId="77777777" w:rsidR="0002660D" w:rsidRPr="00D53260" w:rsidRDefault="0002660D" w:rsidP="0002660D">
      <w:pPr>
        <w:rPr>
          <w:rFonts w:ascii="Arial" w:hAnsi="Arial" w:cs="Arial"/>
          <w:sz w:val="22"/>
          <w:szCs w:val="22"/>
        </w:rPr>
      </w:pPr>
    </w:p>
    <w:p w14:paraId="37E60E73" w14:textId="506A9909" w:rsidR="00855B98" w:rsidRPr="00D53260" w:rsidRDefault="00855B98" w:rsidP="00855B98">
      <w:pPr>
        <w:jc w:val="both"/>
        <w:rPr>
          <w:rFonts w:ascii="Arial" w:hAnsi="Arial" w:cs="Arial"/>
          <w:sz w:val="22"/>
          <w:szCs w:val="22"/>
        </w:rPr>
      </w:pPr>
      <w:r w:rsidRPr="00D53260">
        <w:rPr>
          <w:rFonts w:ascii="Arial" w:hAnsi="Arial" w:cs="Arial"/>
          <w:sz w:val="22"/>
          <w:szCs w:val="22"/>
        </w:rPr>
        <w:t>En vous appuyant sur le contexte et sur vos connaissances, vous traiterez la question suivante :</w:t>
      </w:r>
    </w:p>
    <w:p w14:paraId="247DD8D2" w14:textId="5B54106B" w:rsidR="00061686" w:rsidRPr="00D53260" w:rsidRDefault="00061686" w:rsidP="00855B98">
      <w:pPr>
        <w:jc w:val="both"/>
        <w:rPr>
          <w:rFonts w:ascii="Arial" w:hAnsi="Arial" w:cs="Arial"/>
          <w:sz w:val="22"/>
          <w:szCs w:val="22"/>
        </w:rPr>
      </w:pPr>
    </w:p>
    <w:p w14:paraId="4306CAE9" w14:textId="523955F3" w:rsidR="00061686" w:rsidRDefault="0009311C" w:rsidP="00855B98">
      <w:pPr>
        <w:jc w:val="both"/>
        <w:rPr>
          <w:rFonts w:ascii="Arial" w:hAnsi="Arial" w:cs="Arial"/>
          <w:b/>
          <w:sz w:val="22"/>
          <w:szCs w:val="22"/>
        </w:rPr>
      </w:pPr>
      <w:r>
        <w:rPr>
          <w:rFonts w:ascii="Arial" w:hAnsi="Arial" w:cs="Arial"/>
          <w:b/>
          <w:sz w:val="22"/>
          <w:szCs w:val="22"/>
        </w:rPr>
        <w:t>Les politiques de soutien à l’innovation des entreprises sont-elles toujours efficaces</w:t>
      </w:r>
      <w:r w:rsidR="003515A5">
        <w:rPr>
          <w:rFonts w:ascii="Arial" w:hAnsi="Arial" w:cs="Arial"/>
          <w:b/>
          <w:sz w:val="22"/>
          <w:szCs w:val="22"/>
        </w:rPr>
        <w:t> ?</w:t>
      </w:r>
    </w:p>
    <w:p w14:paraId="705052F3" w14:textId="662D915A" w:rsidR="00A270D3" w:rsidRDefault="00A270D3" w:rsidP="00855B98">
      <w:pPr>
        <w:jc w:val="both"/>
        <w:rPr>
          <w:rFonts w:ascii="Arial" w:hAnsi="Arial" w:cs="Arial"/>
          <w:b/>
          <w:sz w:val="22"/>
          <w:szCs w:val="22"/>
        </w:rPr>
      </w:pPr>
    </w:p>
    <w:p w14:paraId="01E6793B" w14:textId="77777777" w:rsidR="00A270D3" w:rsidRPr="00E2534B" w:rsidRDefault="00A270D3" w:rsidP="00E2534B">
      <w:pPr>
        <w:pBdr>
          <w:top w:val="single" w:sz="4" w:space="1" w:color="auto"/>
          <w:left w:val="single" w:sz="4" w:space="4" w:color="auto"/>
          <w:bottom w:val="single" w:sz="4" w:space="1" w:color="auto"/>
          <w:right w:val="single" w:sz="4" w:space="4" w:color="auto"/>
        </w:pBdr>
        <w:shd w:val="clear" w:color="auto" w:fill="F2DBDB" w:themeFill="accent2" w:themeFillTint="33"/>
        <w:jc w:val="both"/>
        <w:rPr>
          <w:rFonts w:ascii="Arial" w:hAnsi="Arial" w:cs="Arial"/>
          <w:bCs/>
          <w:i/>
          <w:sz w:val="22"/>
          <w:szCs w:val="22"/>
        </w:rPr>
      </w:pPr>
      <w:r w:rsidRPr="00E2534B">
        <w:rPr>
          <w:rFonts w:ascii="Arial" w:hAnsi="Arial" w:cs="Arial"/>
          <w:bCs/>
          <w:i/>
          <w:sz w:val="22"/>
          <w:szCs w:val="22"/>
        </w:rPr>
        <w:t>Compétences visées :</w:t>
      </w:r>
    </w:p>
    <w:p w14:paraId="01C58F80" w14:textId="77777777" w:rsidR="00A270D3" w:rsidRPr="00E2534B" w:rsidRDefault="00A270D3" w:rsidP="00E2534B">
      <w:pPr>
        <w:pBdr>
          <w:top w:val="single" w:sz="4" w:space="1" w:color="auto"/>
          <w:left w:val="single" w:sz="4" w:space="4" w:color="auto"/>
          <w:bottom w:val="single" w:sz="4" w:space="1" w:color="auto"/>
          <w:right w:val="single" w:sz="4" w:space="4" w:color="auto"/>
        </w:pBdr>
        <w:shd w:val="clear" w:color="auto" w:fill="F2DBDB" w:themeFill="accent2" w:themeFillTint="33"/>
        <w:jc w:val="both"/>
        <w:rPr>
          <w:rFonts w:ascii="Arial" w:hAnsi="Arial" w:cs="Arial"/>
          <w:i/>
          <w:sz w:val="22"/>
          <w:szCs w:val="22"/>
        </w:rPr>
      </w:pPr>
      <w:r w:rsidRPr="00E2534B">
        <w:rPr>
          <w:rFonts w:ascii="Arial" w:hAnsi="Arial" w:cs="Arial"/>
          <w:i/>
          <w:sz w:val="22"/>
          <w:szCs w:val="22"/>
        </w:rPr>
        <w:t xml:space="preserve">Le sujet permet de balayer de nombreuses compétences du programme, dans les différents thèmes proposés (Thème 1 à 6). Il s’agira plus de détecter si les candidats parviennent à prioriser leurs arguments et évitent des développements longs sur des arguments secondaires. </w:t>
      </w:r>
    </w:p>
    <w:p w14:paraId="162A1F9E" w14:textId="77777777" w:rsidR="0002660D" w:rsidRPr="00D53260" w:rsidRDefault="0002660D" w:rsidP="0002660D">
      <w:pPr>
        <w:rPr>
          <w:rFonts w:ascii="Arial" w:hAnsi="Arial" w:cs="Arial"/>
          <w:sz w:val="22"/>
          <w:szCs w:val="22"/>
        </w:rPr>
      </w:pPr>
    </w:p>
    <w:p w14:paraId="213662FF" w14:textId="77777777" w:rsidR="00855B98" w:rsidRPr="004012F7" w:rsidRDefault="00855B98" w:rsidP="00E2534B">
      <w:pPr>
        <w:pStyle w:val="Paragraphedeliste"/>
        <w:numPr>
          <w:ilvl w:val="0"/>
          <w:numId w:val="2"/>
        </w:numPr>
        <w:pBdr>
          <w:top w:val="single" w:sz="4" w:space="1" w:color="auto"/>
          <w:left w:val="single" w:sz="4" w:space="4" w:color="auto"/>
          <w:bottom w:val="single" w:sz="4" w:space="1" w:color="auto"/>
          <w:right w:val="single" w:sz="4" w:space="4" w:color="auto"/>
        </w:pBdr>
        <w:ind w:left="284" w:hanging="284"/>
        <w:jc w:val="both"/>
        <w:rPr>
          <w:rFonts w:ascii="Arial" w:hAnsi="Arial" w:cs="Arial"/>
          <w:caps/>
          <w:sz w:val="22"/>
          <w:szCs w:val="22"/>
        </w:rPr>
      </w:pPr>
      <w:r w:rsidRPr="004012F7">
        <w:rPr>
          <w:rFonts w:ascii="Arial" w:hAnsi="Arial" w:cs="Arial"/>
          <w:caps/>
          <w:sz w:val="22"/>
          <w:szCs w:val="22"/>
        </w:rPr>
        <w:t>INTRODUCTION</w:t>
      </w:r>
    </w:p>
    <w:p w14:paraId="3E8099B1" w14:textId="55A66BEA" w:rsidR="00855B98" w:rsidRDefault="00855B98" w:rsidP="00855B98">
      <w:pPr>
        <w:jc w:val="both"/>
        <w:rPr>
          <w:rFonts w:ascii="Arial" w:hAnsi="Arial" w:cs="Arial"/>
          <w:sz w:val="22"/>
          <w:szCs w:val="22"/>
        </w:rPr>
      </w:pPr>
    </w:p>
    <w:tbl>
      <w:tblPr>
        <w:tblStyle w:val="Grilledutableau"/>
        <w:tblW w:w="0" w:type="auto"/>
        <w:tblLook w:val="04A0" w:firstRow="1" w:lastRow="0" w:firstColumn="1" w:lastColumn="0" w:noHBand="0" w:noVBand="1"/>
      </w:tblPr>
      <w:tblGrid>
        <w:gridCol w:w="9054"/>
      </w:tblGrid>
      <w:tr w:rsidR="004F14BD" w14:paraId="70CC853D" w14:textId="77777777" w:rsidTr="004F14BD">
        <w:tc>
          <w:tcPr>
            <w:tcW w:w="9054" w:type="dxa"/>
          </w:tcPr>
          <w:p w14:paraId="20870A2F" w14:textId="77777777" w:rsidR="004F14BD" w:rsidRDefault="004F14BD" w:rsidP="004F14BD">
            <w:pPr>
              <w:jc w:val="both"/>
              <w:rPr>
                <w:rFonts w:ascii="Arial" w:hAnsi="Arial" w:cs="Arial"/>
              </w:rPr>
            </w:pPr>
            <w:r>
              <w:rPr>
                <w:rFonts w:ascii="Arial" w:hAnsi="Arial" w:cs="Arial"/>
              </w:rPr>
              <w:t xml:space="preserve">Il est attendu une introduction contenant les éléments suivants : </w:t>
            </w:r>
          </w:p>
          <w:p w14:paraId="779E6EEF" w14:textId="4F784BCA" w:rsidR="004F14BD" w:rsidRDefault="004F14BD" w:rsidP="004F14BD">
            <w:pPr>
              <w:pStyle w:val="Paragraphedeliste"/>
              <w:numPr>
                <w:ilvl w:val="0"/>
                <w:numId w:val="6"/>
              </w:numPr>
              <w:jc w:val="both"/>
              <w:rPr>
                <w:rFonts w:ascii="Arial" w:hAnsi="Arial" w:cs="Arial"/>
              </w:rPr>
            </w:pPr>
            <w:r>
              <w:rPr>
                <w:rFonts w:ascii="Arial" w:hAnsi="Arial" w:cs="Arial"/>
              </w:rPr>
              <w:t>Une contextualisation d</w:t>
            </w:r>
            <w:r w:rsidR="00C470CD">
              <w:rPr>
                <w:rFonts w:ascii="Arial" w:hAnsi="Arial" w:cs="Arial"/>
              </w:rPr>
              <w:t xml:space="preserve">e la question problématisée </w:t>
            </w:r>
            <w:r>
              <w:rPr>
                <w:rFonts w:ascii="Arial" w:hAnsi="Arial" w:cs="Arial"/>
              </w:rPr>
              <w:t xml:space="preserve">: le candidat doit montrer le lien entre l’analyse du dossier documentaire de la première partie, le sujet traité et les enjeux actuels de celui-ci. </w:t>
            </w:r>
          </w:p>
          <w:p w14:paraId="1412BA11" w14:textId="77777777" w:rsidR="004F14BD" w:rsidRDefault="004F14BD" w:rsidP="004F14BD">
            <w:pPr>
              <w:pStyle w:val="Paragraphedeliste"/>
              <w:numPr>
                <w:ilvl w:val="0"/>
                <w:numId w:val="6"/>
              </w:numPr>
              <w:jc w:val="both"/>
              <w:rPr>
                <w:rFonts w:ascii="Arial" w:hAnsi="Arial" w:cs="Arial"/>
              </w:rPr>
            </w:pPr>
            <w:r>
              <w:rPr>
                <w:rFonts w:ascii="Arial" w:hAnsi="Arial" w:cs="Arial"/>
              </w:rPr>
              <w:t xml:space="preserve">Une explicitation des termes clés du sujet : en l’espèce, les définitions d’innovation et de politiques de soutien. </w:t>
            </w:r>
          </w:p>
          <w:p w14:paraId="528FC6DA" w14:textId="450D22ED" w:rsidR="004F14BD" w:rsidRDefault="004F14BD" w:rsidP="00E2534B">
            <w:pPr>
              <w:pStyle w:val="Paragraphedeliste"/>
              <w:numPr>
                <w:ilvl w:val="0"/>
                <w:numId w:val="6"/>
              </w:numPr>
              <w:jc w:val="both"/>
              <w:rPr>
                <w:rFonts w:ascii="Arial" w:hAnsi="Arial" w:cs="Arial"/>
              </w:rPr>
            </w:pPr>
            <w:r>
              <w:rPr>
                <w:rFonts w:ascii="Arial" w:hAnsi="Arial" w:cs="Arial"/>
              </w:rPr>
              <w:t>Une annonce du plan</w:t>
            </w:r>
          </w:p>
        </w:tc>
      </w:tr>
    </w:tbl>
    <w:p w14:paraId="5689BF26" w14:textId="77777777" w:rsidR="00E03DF6" w:rsidRPr="00E03DF6" w:rsidRDefault="00E03DF6" w:rsidP="00E03DF6">
      <w:pPr>
        <w:pStyle w:val="Paragraphedeliste"/>
        <w:jc w:val="both"/>
        <w:rPr>
          <w:rFonts w:ascii="Arial" w:hAnsi="Arial" w:cs="Arial"/>
          <w:sz w:val="22"/>
          <w:szCs w:val="22"/>
        </w:rPr>
      </w:pPr>
    </w:p>
    <w:p w14:paraId="0637C410" w14:textId="77777777" w:rsidR="007F1737" w:rsidRPr="001D2846" w:rsidRDefault="007F1737" w:rsidP="001D2846">
      <w:pPr>
        <w:pStyle w:val="Paragraphedeliste"/>
        <w:numPr>
          <w:ilvl w:val="0"/>
          <w:numId w:val="13"/>
        </w:numPr>
        <w:jc w:val="both"/>
        <w:rPr>
          <w:rFonts w:ascii="Arial" w:hAnsi="Arial" w:cs="Arial"/>
          <w:sz w:val="22"/>
          <w:szCs w:val="22"/>
        </w:rPr>
      </w:pPr>
      <w:r w:rsidRPr="001D2846">
        <w:rPr>
          <w:rFonts w:ascii="Arial" w:hAnsi="Arial" w:cs="Arial"/>
          <w:sz w:val="22"/>
          <w:szCs w:val="22"/>
        </w:rPr>
        <w:t>Explication de l’intérêt du sujet, lien avec le dossier documentaire, enjeux actuels</w:t>
      </w:r>
    </w:p>
    <w:p w14:paraId="24693F21" w14:textId="00A2CD2F" w:rsidR="007F1737" w:rsidRPr="00D53260" w:rsidRDefault="007F1737" w:rsidP="007F1737">
      <w:pPr>
        <w:jc w:val="both"/>
        <w:rPr>
          <w:rFonts w:ascii="Arial" w:hAnsi="Arial" w:cs="Arial"/>
          <w:bCs/>
          <w:sz w:val="22"/>
          <w:szCs w:val="22"/>
        </w:rPr>
      </w:pPr>
      <w:r w:rsidRPr="00D53260">
        <w:rPr>
          <w:rFonts w:ascii="Arial" w:hAnsi="Arial" w:cs="Arial"/>
          <w:bCs/>
          <w:sz w:val="22"/>
          <w:szCs w:val="22"/>
        </w:rPr>
        <w:t>L’exemple de D</w:t>
      </w:r>
      <w:r w:rsidR="00061686" w:rsidRPr="00D53260">
        <w:rPr>
          <w:rFonts w:ascii="Arial" w:hAnsi="Arial" w:cs="Arial"/>
          <w:bCs/>
          <w:sz w:val="22"/>
          <w:szCs w:val="22"/>
        </w:rPr>
        <w:t xml:space="preserve"> SAS</w:t>
      </w:r>
      <w:r w:rsidRPr="00D53260">
        <w:rPr>
          <w:rFonts w:ascii="Arial" w:hAnsi="Arial" w:cs="Arial"/>
          <w:bCs/>
          <w:sz w:val="22"/>
          <w:szCs w:val="22"/>
        </w:rPr>
        <w:t xml:space="preserve"> </w:t>
      </w:r>
      <w:r w:rsidR="00C470CD">
        <w:rPr>
          <w:rFonts w:ascii="Arial" w:hAnsi="Arial" w:cs="Arial"/>
          <w:bCs/>
          <w:sz w:val="22"/>
          <w:szCs w:val="22"/>
        </w:rPr>
        <w:t xml:space="preserve">(ou un fait d’actualité pertinent ou un élément du dossier documentaire) </w:t>
      </w:r>
      <w:r w:rsidRPr="00D53260">
        <w:rPr>
          <w:rFonts w:ascii="Arial" w:hAnsi="Arial" w:cs="Arial"/>
          <w:bCs/>
          <w:sz w:val="22"/>
          <w:szCs w:val="22"/>
        </w:rPr>
        <w:t>nous montre que les entreprises soutenues par différents acteurs de l’économie (Etat, collectivités territoriales, banques) peuvent s’inscrire dans une dynamique de croissance et d’innovation. En effet, l’entreprise bénéficie à la fois de financements des banques privées et publiques, mais également d’un accompagnement attentif de la part des collectivités territoriales, en particulier de la région Auvergne-Rhône-Alpes et de la métropole du Grand Lyon, qui ont en effet tout intérêt à maintenir et développer un tissu industriel sur leur territoire. De plus, elle s’inscrit dans le jeu d’une rude compétition internationale, faisant face à des concurrents allemands, améric</w:t>
      </w:r>
      <w:r w:rsidR="009C7588">
        <w:rPr>
          <w:rFonts w:ascii="Arial" w:hAnsi="Arial" w:cs="Arial"/>
          <w:bCs/>
          <w:sz w:val="22"/>
          <w:szCs w:val="22"/>
        </w:rPr>
        <w:t>ains, et chinois en particulier. C</w:t>
      </w:r>
      <w:r w:rsidRPr="00D53260">
        <w:rPr>
          <w:rFonts w:ascii="Arial" w:hAnsi="Arial" w:cs="Arial"/>
          <w:bCs/>
          <w:sz w:val="22"/>
          <w:szCs w:val="22"/>
        </w:rPr>
        <w:t xml:space="preserve">ela </w:t>
      </w:r>
      <w:r w:rsidR="009C7588">
        <w:rPr>
          <w:rFonts w:ascii="Arial" w:hAnsi="Arial" w:cs="Arial"/>
          <w:bCs/>
          <w:sz w:val="22"/>
          <w:szCs w:val="22"/>
        </w:rPr>
        <w:t>interroge</w:t>
      </w:r>
      <w:r w:rsidRPr="00D53260">
        <w:rPr>
          <w:rFonts w:ascii="Arial" w:hAnsi="Arial" w:cs="Arial"/>
          <w:bCs/>
          <w:sz w:val="22"/>
          <w:szCs w:val="22"/>
        </w:rPr>
        <w:t xml:space="preserve"> plus généralement </w:t>
      </w:r>
      <w:r w:rsidR="006E4F5D">
        <w:rPr>
          <w:rFonts w:ascii="Arial" w:hAnsi="Arial" w:cs="Arial"/>
          <w:bCs/>
          <w:sz w:val="22"/>
          <w:szCs w:val="22"/>
        </w:rPr>
        <w:t xml:space="preserve">sur </w:t>
      </w:r>
      <w:r w:rsidRPr="00D53260">
        <w:rPr>
          <w:rFonts w:ascii="Arial" w:hAnsi="Arial" w:cs="Arial"/>
          <w:bCs/>
          <w:sz w:val="22"/>
          <w:szCs w:val="22"/>
        </w:rPr>
        <w:t>le rôle de l’Etat dans le développement de filières port</w:t>
      </w:r>
      <w:r w:rsidR="009C7588">
        <w:rPr>
          <w:rFonts w:ascii="Arial" w:hAnsi="Arial" w:cs="Arial"/>
          <w:bCs/>
          <w:sz w:val="22"/>
          <w:szCs w:val="22"/>
        </w:rPr>
        <w:t xml:space="preserve">euses pour son tissu productif. Face à un </w:t>
      </w:r>
      <w:r w:rsidRPr="00D53260">
        <w:rPr>
          <w:rFonts w:ascii="Arial" w:hAnsi="Arial" w:cs="Arial"/>
          <w:bCs/>
          <w:sz w:val="22"/>
          <w:szCs w:val="22"/>
        </w:rPr>
        <w:t xml:space="preserve">emploi industriel en net recul, </w:t>
      </w:r>
      <w:r w:rsidR="009C7588">
        <w:rPr>
          <w:rFonts w:ascii="Arial" w:hAnsi="Arial" w:cs="Arial"/>
          <w:bCs/>
          <w:sz w:val="22"/>
          <w:szCs w:val="22"/>
        </w:rPr>
        <w:t xml:space="preserve">les politiques publiques peuvent intervenir </w:t>
      </w:r>
      <w:r w:rsidRPr="00D53260">
        <w:rPr>
          <w:rFonts w:ascii="Arial" w:hAnsi="Arial" w:cs="Arial"/>
          <w:bCs/>
          <w:sz w:val="22"/>
          <w:szCs w:val="22"/>
        </w:rPr>
        <w:t xml:space="preserve">en faisant grandir les </w:t>
      </w:r>
      <w:r w:rsidR="004012F7">
        <w:rPr>
          <w:rFonts w:ascii="Arial" w:hAnsi="Arial" w:cs="Arial"/>
          <w:bCs/>
          <w:sz w:val="22"/>
          <w:szCs w:val="22"/>
        </w:rPr>
        <w:t xml:space="preserve">ETI et les PME nationales ou en les aidant à renforcer leur compétitivité </w:t>
      </w:r>
      <w:r w:rsidRPr="00D53260">
        <w:rPr>
          <w:rFonts w:ascii="Arial" w:hAnsi="Arial" w:cs="Arial"/>
          <w:bCs/>
          <w:sz w:val="22"/>
          <w:szCs w:val="22"/>
        </w:rPr>
        <w:t>pour faire face à la concurrence internationale.</w:t>
      </w:r>
    </w:p>
    <w:p w14:paraId="74A799FF" w14:textId="77777777" w:rsidR="007F1737" w:rsidRPr="00D53260" w:rsidRDefault="007F1737" w:rsidP="007F1737">
      <w:pPr>
        <w:jc w:val="both"/>
        <w:rPr>
          <w:rFonts w:ascii="Arial" w:hAnsi="Arial" w:cs="Arial"/>
          <w:b/>
          <w:sz w:val="22"/>
          <w:szCs w:val="22"/>
        </w:rPr>
      </w:pPr>
    </w:p>
    <w:p w14:paraId="5CCBB0A3" w14:textId="3F08D291" w:rsidR="007F1737" w:rsidRPr="001D2846" w:rsidRDefault="007F1737" w:rsidP="001D2846">
      <w:pPr>
        <w:pStyle w:val="Paragraphedeliste"/>
        <w:numPr>
          <w:ilvl w:val="0"/>
          <w:numId w:val="13"/>
        </w:numPr>
        <w:jc w:val="both"/>
        <w:rPr>
          <w:rFonts w:ascii="Arial" w:hAnsi="Arial" w:cs="Arial"/>
          <w:sz w:val="22"/>
          <w:szCs w:val="22"/>
        </w:rPr>
      </w:pPr>
      <w:r w:rsidRPr="001D2846">
        <w:rPr>
          <w:rFonts w:ascii="Arial" w:hAnsi="Arial" w:cs="Arial"/>
          <w:sz w:val="22"/>
          <w:szCs w:val="22"/>
        </w:rPr>
        <w:t xml:space="preserve">Explicitation </w:t>
      </w:r>
      <w:r w:rsidR="00D95CB0">
        <w:rPr>
          <w:rFonts w:ascii="Arial" w:hAnsi="Arial" w:cs="Arial"/>
          <w:sz w:val="22"/>
          <w:szCs w:val="22"/>
        </w:rPr>
        <w:t xml:space="preserve">des </w:t>
      </w:r>
      <w:r w:rsidRPr="001D2846">
        <w:rPr>
          <w:rFonts w:ascii="Arial" w:hAnsi="Arial" w:cs="Arial"/>
          <w:sz w:val="22"/>
          <w:szCs w:val="22"/>
        </w:rPr>
        <w:t>termes</w:t>
      </w:r>
      <w:r w:rsidR="00D95CB0">
        <w:rPr>
          <w:rFonts w:ascii="Arial" w:hAnsi="Arial" w:cs="Arial"/>
          <w:sz w:val="22"/>
          <w:szCs w:val="22"/>
        </w:rPr>
        <w:t xml:space="preserve"> clés</w:t>
      </w:r>
      <w:r w:rsidRPr="001D2846">
        <w:rPr>
          <w:rFonts w:ascii="Arial" w:hAnsi="Arial" w:cs="Arial"/>
          <w:sz w:val="22"/>
          <w:szCs w:val="22"/>
        </w:rPr>
        <w:t xml:space="preserve"> du sujet mettant l'accent sur les différentes dimensions à prendre en compte :</w:t>
      </w:r>
    </w:p>
    <w:p w14:paraId="53CF22E6" w14:textId="649E8ECB" w:rsidR="00D36FAC" w:rsidRPr="004012F7" w:rsidRDefault="00D36FAC" w:rsidP="007F1737">
      <w:pPr>
        <w:jc w:val="both"/>
        <w:rPr>
          <w:rFonts w:ascii="Arial" w:hAnsi="Arial" w:cs="Arial"/>
          <w:sz w:val="22"/>
          <w:szCs w:val="22"/>
        </w:rPr>
      </w:pPr>
    </w:p>
    <w:p w14:paraId="0A443A0E" w14:textId="34E37C41" w:rsidR="00CD507C" w:rsidRPr="00D53260" w:rsidRDefault="00CD507C" w:rsidP="00CD507C">
      <w:pPr>
        <w:jc w:val="both"/>
        <w:rPr>
          <w:rFonts w:ascii="Arial" w:hAnsi="Arial" w:cs="Arial"/>
          <w:bCs/>
          <w:sz w:val="22"/>
          <w:szCs w:val="22"/>
        </w:rPr>
      </w:pPr>
      <w:r w:rsidRPr="00CD507C">
        <w:rPr>
          <w:rFonts w:ascii="Arial" w:hAnsi="Arial" w:cs="Arial"/>
          <w:bCs/>
          <w:sz w:val="22"/>
          <w:szCs w:val="22"/>
        </w:rPr>
        <w:t>Qu’est-ce que l’innovation ? Au sens de Schumpeter, l’innovation est la mise en place sur</w:t>
      </w:r>
      <w:r w:rsidRPr="00D53260">
        <w:rPr>
          <w:rFonts w:ascii="Arial" w:hAnsi="Arial" w:cs="Arial"/>
          <w:bCs/>
          <w:sz w:val="22"/>
          <w:szCs w:val="22"/>
        </w:rPr>
        <w:t xml:space="preserve"> le marché d’une idée nouvelle. </w:t>
      </w:r>
      <w:r>
        <w:rPr>
          <w:rFonts w:ascii="Arial" w:hAnsi="Arial" w:cs="Arial"/>
          <w:bCs/>
          <w:sz w:val="22"/>
          <w:szCs w:val="22"/>
        </w:rPr>
        <w:t xml:space="preserve">Elle est au cœur de la dynamique capitaliste pour Schumpeter et est à l’origine d’un processus de création destructrice (ou de destruction créatrice). Pour les auteurs de la croissance endogène, l’innovation est un facteur de croissance </w:t>
      </w:r>
      <w:r w:rsidR="004012F7">
        <w:rPr>
          <w:rFonts w:ascii="Arial" w:hAnsi="Arial" w:cs="Arial"/>
          <w:bCs/>
          <w:sz w:val="22"/>
          <w:szCs w:val="22"/>
        </w:rPr>
        <w:t>autoentretenue</w:t>
      </w:r>
      <w:r>
        <w:rPr>
          <w:rFonts w:ascii="Arial" w:hAnsi="Arial" w:cs="Arial"/>
          <w:bCs/>
          <w:sz w:val="22"/>
          <w:szCs w:val="22"/>
        </w:rPr>
        <w:t xml:space="preserve">. </w:t>
      </w:r>
    </w:p>
    <w:p w14:paraId="31D8E015" w14:textId="77777777" w:rsidR="00CD507C" w:rsidRPr="00D53260" w:rsidRDefault="00CD507C" w:rsidP="007F1737">
      <w:pPr>
        <w:jc w:val="both"/>
        <w:rPr>
          <w:rFonts w:ascii="Arial" w:hAnsi="Arial" w:cs="Arial"/>
          <w:b/>
          <w:sz w:val="22"/>
          <w:szCs w:val="22"/>
        </w:rPr>
      </w:pPr>
    </w:p>
    <w:p w14:paraId="69DAB002" w14:textId="0A9FD057" w:rsidR="007F1737" w:rsidRPr="00D750FF" w:rsidRDefault="007F1737" w:rsidP="007F1737">
      <w:pPr>
        <w:jc w:val="both"/>
        <w:rPr>
          <w:rFonts w:ascii="Arial" w:hAnsi="Arial" w:cs="Arial"/>
          <w:bCs/>
          <w:sz w:val="22"/>
          <w:szCs w:val="22"/>
        </w:rPr>
      </w:pPr>
      <w:r w:rsidRPr="00D750FF">
        <w:rPr>
          <w:rFonts w:ascii="Arial" w:hAnsi="Arial" w:cs="Arial"/>
          <w:bCs/>
          <w:sz w:val="22"/>
          <w:szCs w:val="22"/>
        </w:rPr>
        <w:t>Le</w:t>
      </w:r>
      <w:r w:rsidR="004012F7">
        <w:rPr>
          <w:rFonts w:ascii="Arial" w:hAnsi="Arial" w:cs="Arial"/>
          <w:bCs/>
          <w:sz w:val="22"/>
          <w:szCs w:val="22"/>
        </w:rPr>
        <w:t>s politiques de</w:t>
      </w:r>
      <w:r w:rsidRPr="00D750FF">
        <w:rPr>
          <w:rFonts w:ascii="Arial" w:hAnsi="Arial" w:cs="Arial"/>
          <w:bCs/>
          <w:sz w:val="22"/>
          <w:szCs w:val="22"/>
        </w:rPr>
        <w:t xml:space="preserve"> soutien</w:t>
      </w:r>
      <w:r w:rsidR="004012F7">
        <w:rPr>
          <w:rFonts w:ascii="Arial" w:hAnsi="Arial" w:cs="Arial"/>
          <w:bCs/>
          <w:sz w:val="22"/>
          <w:szCs w:val="22"/>
        </w:rPr>
        <w:t xml:space="preserve"> à l’innovation </w:t>
      </w:r>
      <w:r w:rsidRPr="00D750FF">
        <w:rPr>
          <w:rFonts w:ascii="Arial" w:hAnsi="Arial" w:cs="Arial"/>
          <w:bCs/>
          <w:sz w:val="22"/>
          <w:szCs w:val="22"/>
        </w:rPr>
        <w:t>renvoie</w:t>
      </w:r>
      <w:r w:rsidR="004012F7">
        <w:rPr>
          <w:rFonts w:ascii="Arial" w:hAnsi="Arial" w:cs="Arial"/>
          <w:bCs/>
          <w:sz w:val="22"/>
          <w:szCs w:val="22"/>
        </w:rPr>
        <w:t>nt</w:t>
      </w:r>
      <w:r w:rsidRPr="00D750FF">
        <w:rPr>
          <w:rFonts w:ascii="Arial" w:hAnsi="Arial" w:cs="Arial"/>
          <w:bCs/>
          <w:sz w:val="22"/>
          <w:szCs w:val="22"/>
        </w:rPr>
        <w:t xml:space="preserve"> à l’idée d’intervention de l’Et</w:t>
      </w:r>
      <w:r w:rsidR="004012F7">
        <w:rPr>
          <w:rFonts w:ascii="Arial" w:hAnsi="Arial" w:cs="Arial"/>
          <w:bCs/>
          <w:sz w:val="22"/>
          <w:szCs w:val="22"/>
        </w:rPr>
        <w:t xml:space="preserve">at et à la politique de l’offre, qui </w:t>
      </w:r>
      <w:r w:rsidRPr="00D750FF">
        <w:rPr>
          <w:rFonts w:ascii="Arial" w:hAnsi="Arial" w:cs="Arial"/>
          <w:bCs/>
          <w:sz w:val="22"/>
          <w:szCs w:val="22"/>
        </w:rPr>
        <w:t xml:space="preserve">consiste à stimuler l’offre par </w:t>
      </w:r>
      <w:r w:rsidR="00CD507C" w:rsidRPr="00D750FF">
        <w:rPr>
          <w:rFonts w:ascii="Arial" w:hAnsi="Arial" w:cs="Arial"/>
          <w:bCs/>
          <w:sz w:val="22"/>
          <w:szCs w:val="22"/>
        </w:rPr>
        <w:t xml:space="preserve">différentes mesures </w:t>
      </w:r>
      <w:r w:rsidRPr="00D750FF">
        <w:rPr>
          <w:rFonts w:ascii="Arial" w:hAnsi="Arial" w:cs="Arial"/>
          <w:bCs/>
          <w:sz w:val="22"/>
          <w:szCs w:val="22"/>
        </w:rPr>
        <w:t>:</w:t>
      </w:r>
    </w:p>
    <w:p w14:paraId="059F282D" w14:textId="49DE65BA" w:rsidR="007F1737" w:rsidRPr="00D750FF" w:rsidRDefault="001D2846" w:rsidP="001D2846">
      <w:pPr>
        <w:pStyle w:val="Paragraphedeliste"/>
        <w:numPr>
          <w:ilvl w:val="0"/>
          <w:numId w:val="6"/>
        </w:numPr>
        <w:jc w:val="both"/>
        <w:rPr>
          <w:rFonts w:ascii="Arial" w:hAnsi="Arial" w:cs="Arial"/>
          <w:sz w:val="22"/>
          <w:szCs w:val="22"/>
        </w:rPr>
      </w:pPr>
      <w:r>
        <w:rPr>
          <w:rFonts w:ascii="Arial" w:hAnsi="Arial" w:cs="Arial"/>
          <w:sz w:val="22"/>
          <w:szCs w:val="22"/>
        </w:rPr>
        <w:t xml:space="preserve">Les aides fiscales </w:t>
      </w:r>
      <w:r w:rsidR="00CD507C" w:rsidRPr="00D750FF">
        <w:rPr>
          <w:rFonts w:ascii="Arial" w:hAnsi="Arial" w:cs="Arial"/>
          <w:sz w:val="22"/>
          <w:szCs w:val="22"/>
        </w:rPr>
        <w:t>(exemple : le CIR)</w:t>
      </w:r>
    </w:p>
    <w:p w14:paraId="45D50BF5" w14:textId="5CF8E697" w:rsidR="007F1737" w:rsidRPr="00D750FF" w:rsidRDefault="007F1737" w:rsidP="001D2846">
      <w:pPr>
        <w:pStyle w:val="Paragraphedeliste"/>
        <w:numPr>
          <w:ilvl w:val="0"/>
          <w:numId w:val="6"/>
        </w:numPr>
        <w:jc w:val="both"/>
        <w:rPr>
          <w:rFonts w:ascii="Arial" w:hAnsi="Arial" w:cs="Arial"/>
          <w:sz w:val="22"/>
          <w:szCs w:val="22"/>
        </w:rPr>
      </w:pPr>
      <w:r w:rsidRPr="00D750FF">
        <w:rPr>
          <w:rFonts w:ascii="Arial" w:hAnsi="Arial" w:cs="Arial"/>
          <w:bCs/>
          <w:sz w:val="22"/>
          <w:szCs w:val="22"/>
        </w:rPr>
        <w:t xml:space="preserve">La </w:t>
      </w:r>
      <w:r w:rsidR="001D2846">
        <w:rPr>
          <w:rFonts w:ascii="Arial" w:hAnsi="Arial" w:cs="Arial"/>
          <w:bCs/>
          <w:sz w:val="22"/>
          <w:szCs w:val="22"/>
        </w:rPr>
        <w:t xml:space="preserve">réglementation </w:t>
      </w:r>
      <w:r w:rsidR="00CD507C" w:rsidRPr="00D750FF">
        <w:rPr>
          <w:rFonts w:ascii="Arial" w:hAnsi="Arial" w:cs="Arial"/>
          <w:sz w:val="22"/>
          <w:szCs w:val="22"/>
        </w:rPr>
        <w:t>(</w:t>
      </w:r>
      <w:r w:rsidR="001D2846">
        <w:rPr>
          <w:rFonts w:ascii="Arial" w:hAnsi="Arial" w:cs="Arial"/>
          <w:sz w:val="22"/>
          <w:szCs w:val="22"/>
        </w:rPr>
        <w:t>ouverture à la concurrence, les brevets, marchés publics</w:t>
      </w:r>
      <w:r w:rsidR="00CD507C" w:rsidRPr="00D750FF">
        <w:rPr>
          <w:rFonts w:ascii="Arial" w:hAnsi="Arial" w:cs="Arial"/>
          <w:sz w:val="22"/>
          <w:szCs w:val="22"/>
        </w:rPr>
        <w:t xml:space="preserve">) </w:t>
      </w:r>
    </w:p>
    <w:p w14:paraId="19388608" w14:textId="6DD3B195" w:rsidR="007F1737" w:rsidRPr="00D750FF" w:rsidRDefault="00CD507C" w:rsidP="001D2846">
      <w:pPr>
        <w:pStyle w:val="Paragraphedeliste"/>
        <w:numPr>
          <w:ilvl w:val="0"/>
          <w:numId w:val="6"/>
        </w:numPr>
        <w:jc w:val="both"/>
        <w:rPr>
          <w:rFonts w:ascii="Arial" w:hAnsi="Arial" w:cs="Arial"/>
          <w:sz w:val="22"/>
          <w:szCs w:val="22"/>
        </w:rPr>
      </w:pPr>
      <w:r w:rsidRPr="00D750FF">
        <w:rPr>
          <w:rFonts w:ascii="Arial" w:hAnsi="Arial" w:cs="Arial"/>
          <w:sz w:val="22"/>
          <w:szCs w:val="22"/>
        </w:rPr>
        <w:t>Le</w:t>
      </w:r>
      <w:r w:rsidR="007F1737" w:rsidRPr="00D750FF">
        <w:rPr>
          <w:rFonts w:ascii="Arial" w:hAnsi="Arial" w:cs="Arial"/>
          <w:sz w:val="22"/>
          <w:szCs w:val="22"/>
        </w:rPr>
        <w:t xml:space="preserve"> soutien à la </w:t>
      </w:r>
      <w:r w:rsidR="007F1737" w:rsidRPr="00D750FF">
        <w:rPr>
          <w:rFonts w:ascii="Arial" w:hAnsi="Arial" w:cs="Arial"/>
          <w:bCs/>
          <w:sz w:val="22"/>
          <w:szCs w:val="22"/>
        </w:rPr>
        <w:t>recherche et développement</w:t>
      </w:r>
      <w:r w:rsidR="003E6D7E" w:rsidRPr="00D750FF">
        <w:rPr>
          <w:rFonts w:ascii="Arial" w:hAnsi="Arial" w:cs="Arial"/>
          <w:bCs/>
          <w:sz w:val="22"/>
          <w:szCs w:val="22"/>
        </w:rPr>
        <w:t xml:space="preserve"> </w:t>
      </w:r>
      <w:r w:rsidR="004012F7">
        <w:rPr>
          <w:rFonts w:ascii="Arial" w:hAnsi="Arial" w:cs="Arial"/>
          <w:bCs/>
          <w:sz w:val="22"/>
          <w:szCs w:val="22"/>
        </w:rPr>
        <w:t>(sub</w:t>
      </w:r>
      <w:r w:rsidR="001D2846">
        <w:rPr>
          <w:rFonts w:ascii="Arial" w:hAnsi="Arial" w:cs="Arial"/>
          <w:bCs/>
          <w:sz w:val="22"/>
          <w:szCs w:val="22"/>
        </w:rPr>
        <w:t>v</w:t>
      </w:r>
      <w:r w:rsidR="004012F7">
        <w:rPr>
          <w:rFonts w:ascii="Arial" w:hAnsi="Arial" w:cs="Arial"/>
          <w:bCs/>
          <w:sz w:val="22"/>
          <w:szCs w:val="22"/>
        </w:rPr>
        <w:t>ention</w:t>
      </w:r>
      <w:r w:rsidR="001D2846">
        <w:rPr>
          <w:rFonts w:ascii="Arial" w:hAnsi="Arial" w:cs="Arial"/>
          <w:bCs/>
          <w:sz w:val="22"/>
          <w:szCs w:val="22"/>
        </w:rPr>
        <w:t>s, recherche publique)</w:t>
      </w:r>
    </w:p>
    <w:p w14:paraId="287A9416" w14:textId="7064AEA8" w:rsidR="007F1737" w:rsidRPr="00D53260" w:rsidRDefault="007F1737" w:rsidP="007F1737">
      <w:pPr>
        <w:jc w:val="both"/>
        <w:rPr>
          <w:rFonts w:ascii="Arial" w:hAnsi="Arial" w:cs="Arial"/>
          <w:bCs/>
          <w:sz w:val="22"/>
          <w:szCs w:val="22"/>
        </w:rPr>
      </w:pPr>
      <w:r w:rsidRPr="00D53260">
        <w:rPr>
          <w:rFonts w:ascii="Arial" w:hAnsi="Arial" w:cs="Arial"/>
          <w:bCs/>
          <w:sz w:val="22"/>
          <w:szCs w:val="22"/>
        </w:rPr>
        <w:t>Le</w:t>
      </w:r>
      <w:r w:rsidR="004012F7">
        <w:rPr>
          <w:rFonts w:ascii="Arial" w:hAnsi="Arial" w:cs="Arial"/>
          <w:bCs/>
          <w:sz w:val="22"/>
          <w:szCs w:val="22"/>
        </w:rPr>
        <w:t>s politiques de</w:t>
      </w:r>
      <w:r w:rsidRPr="00D53260">
        <w:rPr>
          <w:rFonts w:ascii="Arial" w:hAnsi="Arial" w:cs="Arial"/>
          <w:bCs/>
          <w:sz w:val="22"/>
          <w:szCs w:val="22"/>
        </w:rPr>
        <w:t xml:space="preserve"> soutien </w:t>
      </w:r>
      <w:r w:rsidR="004012F7">
        <w:rPr>
          <w:rFonts w:ascii="Arial" w:hAnsi="Arial" w:cs="Arial"/>
          <w:bCs/>
          <w:sz w:val="22"/>
          <w:szCs w:val="22"/>
        </w:rPr>
        <w:t>à l’innovation s’inscrivent</w:t>
      </w:r>
      <w:r w:rsidRPr="00D53260">
        <w:rPr>
          <w:rFonts w:ascii="Arial" w:hAnsi="Arial" w:cs="Arial"/>
          <w:bCs/>
          <w:sz w:val="22"/>
          <w:szCs w:val="22"/>
        </w:rPr>
        <w:t xml:space="preserve"> </w:t>
      </w:r>
      <w:r w:rsidR="00CD507C">
        <w:rPr>
          <w:rFonts w:ascii="Arial" w:hAnsi="Arial" w:cs="Arial"/>
          <w:bCs/>
          <w:sz w:val="22"/>
          <w:szCs w:val="22"/>
        </w:rPr>
        <w:t>donc</w:t>
      </w:r>
      <w:r w:rsidRPr="00D53260">
        <w:rPr>
          <w:rFonts w:ascii="Arial" w:hAnsi="Arial" w:cs="Arial"/>
          <w:bCs/>
          <w:sz w:val="22"/>
          <w:szCs w:val="22"/>
        </w:rPr>
        <w:t xml:space="preserve"> dans une dynamique structurelle. </w:t>
      </w:r>
    </w:p>
    <w:p w14:paraId="018FC5CB" w14:textId="76400825" w:rsidR="007F1737" w:rsidRPr="00D53260" w:rsidRDefault="007F1737" w:rsidP="007F1737">
      <w:pPr>
        <w:jc w:val="both"/>
        <w:rPr>
          <w:rFonts w:ascii="Arial" w:hAnsi="Arial" w:cs="Arial"/>
          <w:bCs/>
          <w:sz w:val="22"/>
          <w:szCs w:val="22"/>
        </w:rPr>
      </w:pPr>
      <w:r w:rsidRPr="00D750FF">
        <w:rPr>
          <w:rFonts w:ascii="Arial" w:hAnsi="Arial" w:cs="Arial"/>
          <w:sz w:val="22"/>
          <w:szCs w:val="22"/>
        </w:rPr>
        <w:t>Qui soutient ?</w:t>
      </w:r>
      <w:r w:rsidRPr="00D750FF">
        <w:rPr>
          <w:rFonts w:ascii="Arial" w:hAnsi="Arial" w:cs="Arial"/>
          <w:bCs/>
          <w:sz w:val="22"/>
          <w:szCs w:val="22"/>
        </w:rPr>
        <w:t xml:space="preserve"> Certes on pense spontanément à l’Etat</w:t>
      </w:r>
      <w:r w:rsidR="001D2846">
        <w:rPr>
          <w:rFonts w:ascii="Arial" w:hAnsi="Arial" w:cs="Arial"/>
          <w:bCs/>
          <w:sz w:val="22"/>
          <w:szCs w:val="22"/>
        </w:rPr>
        <w:t xml:space="preserve"> central</w:t>
      </w:r>
      <w:r w:rsidRPr="00D750FF">
        <w:rPr>
          <w:rFonts w:ascii="Arial" w:hAnsi="Arial" w:cs="Arial"/>
          <w:bCs/>
          <w:sz w:val="22"/>
          <w:szCs w:val="22"/>
        </w:rPr>
        <w:t>, mais le corpus de documents suggère</w:t>
      </w:r>
      <w:r w:rsidRPr="00D53260">
        <w:rPr>
          <w:rFonts w:ascii="Arial" w:hAnsi="Arial" w:cs="Arial"/>
          <w:bCs/>
          <w:sz w:val="22"/>
          <w:szCs w:val="22"/>
        </w:rPr>
        <w:t xml:space="preserve"> que l’on peut aussi évoquer les collectivités territoriales et l</w:t>
      </w:r>
      <w:r w:rsidR="00D36FAC" w:rsidRPr="00D53260">
        <w:rPr>
          <w:rFonts w:ascii="Arial" w:hAnsi="Arial" w:cs="Arial"/>
          <w:bCs/>
          <w:sz w:val="22"/>
          <w:szCs w:val="22"/>
        </w:rPr>
        <w:t>a banque publique d’investissement (BPI)</w:t>
      </w:r>
      <w:r w:rsidR="00D95CB0">
        <w:rPr>
          <w:rFonts w:ascii="Arial" w:hAnsi="Arial" w:cs="Arial"/>
          <w:bCs/>
          <w:sz w:val="22"/>
          <w:szCs w:val="22"/>
        </w:rPr>
        <w:t xml:space="preserve">. </w:t>
      </w:r>
      <w:r w:rsidR="001D2846">
        <w:rPr>
          <w:rFonts w:ascii="Arial" w:hAnsi="Arial" w:cs="Arial"/>
          <w:bCs/>
          <w:sz w:val="22"/>
          <w:szCs w:val="22"/>
        </w:rPr>
        <w:t xml:space="preserve"> Par ailleurs, une politique de soutien à l’innovation au niveau de l’UE a été mise en place dans le cadre de la Stratégie Europe 2020, avec des mécanismes de financement spécifiques (notamment par le biais de la Banq</w:t>
      </w:r>
      <w:r w:rsidR="00D95CB0">
        <w:rPr>
          <w:rFonts w:ascii="Arial" w:hAnsi="Arial" w:cs="Arial"/>
          <w:bCs/>
          <w:sz w:val="22"/>
          <w:szCs w:val="22"/>
        </w:rPr>
        <w:t>ue européenne d’investissement)</w:t>
      </w:r>
      <w:r w:rsidR="001D2846">
        <w:rPr>
          <w:rFonts w:ascii="Arial" w:hAnsi="Arial" w:cs="Arial"/>
          <w:bCs/>
          <w:sz w:val="22"/>
          <w:szCs w:val="22"/>
        </w:rPr>
        <w:t xml:space="preserve">. </w:t>
      </w:r>
    </w:p>
    <w:p w14:paraId="350F4BB5" w14:textId="77777777" w:rsidR="001D2846" w:rsidRDefault="001D2846" w:rsidP="007F1737">
      <w:pPr>
        <w:jc w:val="both"/>
        <w:rPr>
          <w:rFonts w:ascii="Arial" w:hAnsi="Arial" w:cs="Arial"/>
          <w:bCs/>
          <w:sz w:val="22"/>
          <w:szCs w:val="22"/>
        </w:rPr>
      </w:pPr>
    </w:p>
    <w:p w14:paraId="50D78EBA" w14:textId="68CA5442" w:rsidR="007F1737" w:rsidRPr="00D750FF" w:rsidRDefault="007F1737" w:rsidP="007F1737">
      <w:pPr>
        <w:jc w:val="both"/>
        <w:rPr>
          <w:rFonts w:ascii="Arial" w:hAnsi="Arial" w:cs="Arial"/>
          <w:bCs/>
          <w:sz w:val="22"/>
          <w:szCs w:val="22"/>
        </w:rPr>
      </w:pPr>
      <w:r w:rsidRPr="00D750FF">
        <w:rPr>
          <w:rFonts w:ascii="Arial" w:hAnsi="Arial" w:cs="Arial"/>
          <w:bCs/>
          <w:sz w:val="22"/>
          <w:szCs w:val="22"/>
        </w:rPr>
        <w:t>L’entreprise désigne une unité économique dotée d’une autonomie juridique qui combine des facteurs de production pour produire des biens économiques ou des services destinés à être vendus sur un marché. On peut utilement évoquer les différentes tailles d’entreprises (TPE, PME, ETI, GE) qui permettent des développements différenciés.</w:t>
      </w:r>
    </w:p>
    <w:p w14:paraId="788B4E48" w14:textId="77777777" w:rsidR="007F1737" w:rsidRPr="00D53260" w:rsidRDefault="007F1737" w:rsidP="007F1737">
      <w:pPr>
        <w:jc w:val="both"/>
        <w:rPr>
          <w:rFonts w:ascii="Arial" w:hAnsi="Arial" w:cs="Arial"/>
          <w:b/>
          <w:sz w:val="22"/>
          <w:szCs w:val="22"/>
        </w:rPr>
      </w:pPr>
    </w:p>
    <w:p w14:paraId="134722C2" w14:textId="727DE503" w:rsidR="007F1737" w:rsidRPr="001D2846" w:rsidRDefault="007F1737" w:rsidP="001D2846">
      <w:pPr>
        <w:pStyle w:val="Paragraphedeliste"/>
        <w:numPr>
          <w:ilvl w:val="0"/>
          <w:numId w:val="13"/>
        </w:numPr>
        <w:jc w:val="both"/>
        <w:rPr>
          <w:rFonts w:ascii="Arial" w:hAnsi="Arial" w:cs="Arial"/>
          <w:sz w:val="22"/>
          <w:szCs w:val="22"/>
        </w:rPr>
      </w:pPr>
      <w:r w:rsidRPr="001D2846">
        <w:rPr>
          <w:rFonts w:ascii="Arial" w:hAnsi="Arial" w:cs="Arial"/>
          <w:sz w:val="22"/>
          <w:szCs w:val="22"/>
        </w:rPr>
        <w:t xml:space="preserve">Annonce </w:t>
      </w:r>
      <w:r w:rsidR="001D2846" w:rsidRPr="001D2846">
        <w:rPr>
          <w:rFonts w:ascii="Arial" w:hAnsi="Arial" w:cs="Arial"/>
          <w:sz w:val="22"/>
          <w:szCs w:val="22"/>
        </w:rPr>
        <w:t>du</w:t>
      </w:r>
      <w:r w:rsidR="00A270D3" w:rsidRPr="001D2846">
        <w:rPr>
          <w:rFonts w:ascii="Arial" w:hAnsi="Arial" w:cs="Arial"/>
          <w:sz w:val="22"/>
          <w:szCs w:val="22"/>
        </w:rPr>
        <w:t xml:space="preserve"> plan</w:t>
      </w:r>
    </w:p>
    <w:p w14:paraId="04F9F7C5" w14:textId="21635019" w:rsidR="00CD06C1" w:rsidRDefault="00CD06C1" w:rsidP="007F1737">
      <w:pPr>
        <w:jc w:val="both"/>
        <w:rPr>
          <w:rFonts w:ascii="Arial" w:hAnsi="Arial" w:cs="Arial"/>
          <w:sz w:val="22"/>
          <w:szCs w:val="22"/>
        </w:rPr>
      </w:pPr>
    </w:p>
    <w:p w14:paraId="3F40C806" w14:textId="4BF15941" w:rsidR="00AE563C" w:rsidRDefault="00AE563C" w:rsidP="007F1737">
      <w:pPr>
        <w:jc w:val="both"/>
        <w:rPr>
          <w:rFonts w:ascii="Arial" w:hAnsi="Arial" w:cs="Arial"/>
          <w:sz w:val="22"/>
          <w:szCs w:val="22"/>
        </w:rPr>
      </w:pPr>
      <w:r>
        <w:rPr>
          <w:rFonts w:ascii="Arial" w:hAnsi="Arial" w:cs="Arial"/>
          <w:sz w:val="22"/>
          <w:szCs w:val="22"/>
        </w:rPr>
        <w:t xml:space="preserve">Proposition de plan n°1 : </w:t>
      </w:r>
    </w:p>
    <w:p w14:paraId="746DF276" w14:textId="3CD8B70C" w:rsidR="00AE563C" w:rsidRDefault="00E03DF6" w:rsidP="001D2846">
      <w:pPr>
        <w:pStyle w:val="Paragraphedeliste"/>
        <w:numPr>
          <w:ilvl w:val="0"/>
          <w:numId w:val="10"/>
        </w:numPr>
        <w:jc w:val="both"/>
        <w:rPr>
          <w:rFonts w:ascii="Arial" w:hAnsi="Arial" w:cs="Arial"/>
          <w:sz w:val="22"/>
          <w:szCs w:val="22"/>
        </w:rPr>
      </w:pPr>
      <w:r>
        <w:rPr>
          <w:rFonts w:ascii="Arial" w:hAnsi="Arial" w:cs="Arial"/>
          <w:sz w:val="22"/>
          <w:szCs w:val="22"/>
        </w:rPr>
        <w:t>Les politiques de soutien à</w:t>
      </w:r>
      <w:r w:rsidR="00AE563C">
        <w:rPr>
          <w:rFonts w:ascii="Arial" w:hAnsi="Arial" w:cs="Arial"/>
          <w:sz w:val="22"/>
          <w:szCs w:val="22"/>
        </w:rPr>
        <w:t xml:space="preserve"> l’innovation des entreprises peu</w:t>
      </w:r>
      <w:r>
        <w:rPr>
          <w:rFonts w:ascii="Arial" w:hAnsi="Arial" w:cs="Arial"/>
          <w:sz w:val="22"/>
          <w:szCs w:val="22"/>
        </w:rPr>
        <w:t>ven</w:t>
      </w:r>
      <w:r w:rsidR="00AE563C">
        <w:rPr>
          <w:rFonts w:ascii="Arial" w:hAnsi="Arial" w:cs="Arial"/>
          <w:sz w:val="22"/>
          <w:szCs w:val="22"/>
        </w:rPr>
        <w:t>t être efficace</w:t>
      </w:r>
      <w:r>
        <w:rPr>
          <w:rFonts w:ascii="Arial" w:hAnsi="Arial" w:cs="Arial"/>
          <w:sz w:val="22"/>
          <w:szCs w:val="22"/>
        </w:rPr>
        <w:t>s</w:t>
      </w:r>
      <w:r w:rsidR="00AE563C">
        <w:rPr>
          <w:rFonts w:ascii="Arial" w:hAnsi="Arial" w:cs="Arial"/>
          <w:sz w:val="22"/>
          <w:szCs w:val="22"/>
        </w:rPr>
        <w:t>…</w:t>
      </w:r>
    </w:p>
    <w:p w14:paraId="56866BA3" w14:textId="575A7ECB" w:rsidR="00AE563C" w:rsidRDefault="00E03DF6" w:rsidP="001D2846">
      <w:pPr>
        <w:pStyle w:val="Paragraphedeliste"/>
        <w:numPr>
          <w:ilvl w:val="0"/>
          <w:numId w:val="10"/>
        </w:numPr>
        <w:jc w:val="both"/>
        <w:rPr>
          <w:rFonts w:ascii="Arial" w:hAnsi="Arial" w:cs="Arial"/>
          <w:sz w:val="22"/>
          <w:szCs w:val="22"/>
        </w:rPr>
      </w:pPr>
      <w:r>
        <w:rPr>
          <w:rFonts w:ascii="Arial" w:hAnsi="Arial" w:cs="Arial"/>
          <w:sz w:val="22"/>
          <w:szCs w:val="22"/>
        </w:rPr>
        <w:t>… mais e</w:t>
      </w:r>
      <w:r w:rsidR="00AE563C">
        <w:rPr>
          <w:rFonts w:ascii="Arial" w:hAnsi="Arial" w:cs="Arial"/>
          <w:sz w:val="22"/>
          <w:szCs w:val="22"/>
        </w:rPr>
        <w:t>l</w:t>
      </w:r>
      <w:r>
        <w:rPr>
          <w:rFonts w:ascii="Arial" w:hAnsi="Arial" w:cs="Arial"/>
          <w:sz w:val="22"/>
          <w:szCs w:val="22"/>
        </w:rPr>
        <w:t>les</w:t>
      </w:r>
      <w:r w:rsidR="00AE563C">
        <w:rPr>
          <w:rFonts w:ascii="Arial" w:hAnsi="Arial" w:cs="Arial"/>
          <w:sz w:val="22"/>
          <w:szCs w:val="22"/>
        </w:rPr>
        <w:t xml:space="preserve"> présente</w:t>
      </w:r>
      <w:r>
        <w:rPr>
          <w:rFonts w:ascii="Arial" w:hAnsi="Arial" w:cs="Arial"/>
          <w:sz w:val="22"/>
          <w:szCs w:val="22"/>
        </w:rPr>
        <w:t>nt</w:t>
      </w:r>
      <w:r w:rsidR="00AE563C">
        <w:rPr>
          <w:rFonts w:ascii="Arial" w:hAnsi="Arial" w:cs="Arial"/>
          <w:sz w:val="22"/>
          <w:szCs w:val="22"/>
        </w:rPr>
        <w:t xml:space="preserve"> des limites</w:t>
      </w:r>
      <w:r w:rsidR="00D95CB0">
        <w:rPr>
          <w:rFonts w:ascii="Arial" w:hAnsi="Arial" w:cs="Arial"/>
          <w:sz w:val="22"/>
          <w:szCs w:val="22"/>
        </w:rPr>
        <w:t>.</w:t>
      </w:r>
    </w:p>
    <w:p w14:paraId="6B0E9863" w14:textId="77777777" w:rsidR="00AE563C" w:rsidRDefault="00AE563C" w:rsidP="00E03DF6">
      <w:pPr>
        <w:pStyle w:val="Paragraphedeliste"/>
        <w:ind w:left="1080"/>
        <w:jc w:val="both"/>
        <w:rPr>
          <w:rFonts w:ascii="Arial" w:hAnsi="Arial" w:cs="Arial"/>
          <w:sz w:val="22"/>
          <w:szCs w:val="22"/>
        </w:rPr>
      </w:pPr>
    </w:p>
    <w:p w14:paraId="602C0B25" w14:textId="4BEFD2AF" w:rsidR="00AE563C" w:rsidRDefault="00AE563C" w:rsidP="00AE563C">
      <w:pPr>
        <w:jc w:val="both"/>
        <w:rPr>
          <w:rFonts w:ascii="Arial" w:hAnsi="Arial" w:cs="Arial"/>
          <w:sz w:val="22"/>
          <w:szCs w:val="22"/>
        </w:rPr>
      </w:pPr>
      <w:r>
        <w:rPr>
          <w:rFonts w:ascii="Arial" w:hAnsi="Arial" w:cs="Arial"/>
          <w:sz w:val="22"/>
          <w:szCs w:val="22"/>
        </w:rPr>
        <w:t>Proposition de plan n°2 :</w:t>
      </w:r>
    </w:p>
    <w:p w14:paraId="4A7254DF" w14:textId="2D4C9592" w:rsidR="00AE563C" w:rsidRDefault="00AE563C" w:rsidP="001D2846">
      <w:pPr>
        <w:pStyle w:val="Paragraphedeliste"/>
        <w:numPr>
          <w:ilvl w:val="0"/>
          <w:numId w:val="11"/>
        </w:numPr>
        <w:jc w:val="both"/>
        <w:rPr>
          <w:rFonts w:ascii="Arial" w:hAnsi="Arial" w:cs="Arial"/>
          <w:sz w:val="22"/>
          <w:szCs w:val="22"/>
        </w:rPr>
      </w:pPr>
      <w:r>
        <w:rPr>
          <w:rFonts w:ascii="Arial" w:hAnsi="Arial" w:cs="Arial"/>
          <w:sz w:val="22"/>
          <w:szCs w:val="22"/>
        </w:rPr>
        <w:t>Les effets</w:t>
      </w:r>
      <w:r w:rsidR="00E03DF6">
        <w:rPr>
          <w:rFonts w:ascii="Arial" w:hAnsi="Arial" w:cs="Arial"/>
          <w:sz w:val="22"/>
          <w:szCs w:val="22"/>
        </w:rPr>
        <w:t xml:space="preserve"> des politiques de soutien </w:t>
      </w:r>
      <w:r>
        <w:rPr>
          <w:rFonts w:ascii="Arial" w:hAnsi="Arial" w:cs="Arial"/>
          <w:sz w:val="22"/>
          <w:szCs w:val="22"/>
        </w:rPr>
        <w:t>à l’innovation au niveau national</w:t>
      </w:r>
    </w:p>
    <w:p w14:paraId="1C643BAA" w14:textId="54BBB04C" w:rsidR="00AE563C" w:rsidRDefault="00AE563C" w:rsidP="001D2846">
      <w:pPr>
        <w:pStyle w:val="Paragraphedeliste"/>
        <w:numPr>
          <w:ilvl w:val="0"/>
          <w:numId w:val="11"/>
        </w:numPr>
        <w:jc w:val="both"/>
        <w:rPr>
          <w:rFonts w:ascii="Arial" w:hAnsi="Arial" w:cs="Arial"/>
          <w:sz w:val="22"/>
          <w:szCs w:val="22"/>
        </w:rPr>
      </w:pPr>
      <w:r>
        <w:rPr>
          <w:rFonts w:ascii="Arial" w:hAnsi="Arial" w:cs="Arial"/>
          <w:sz w:val="22"/>
          <w:szCs w:val="22"/>
        </w:rPr>
        <w:t xml:space="preserve">Les effets </w:t>
      </w:r>
      <w:r w:rsidR="00242996">
        <w:rPr>
          <w:rFonts w:ascii="Arial" w:hAnsi="Arial" w:cs="Arial"/>
          <w:sz w:val="22"/>
          <w:szCs w:val="22"/>
        </w:rPr>
        <w:t xml:space="preserve">des </w:t>
      </w:r>
      <w:r w:rsidR="00E03DF6">
        <w:rPr>
          <w:rFonts w:ascii="Arial" w:hAnsi="Arial" w:cs="Arial"/>
          <w:sz w:val="22"/>
          <w:szCs w:val="22"/>
        </w:rPr>
        <w:t xml:space="preserve">politiques de soutien </w:t>
      </w:r>
      <w:r>
        <w:rPr>
          <w:rFonts w:ascii="Arial" w:hAnsi="Arial" w:cs="Arial"/>
          <w:sz w:val="22"/>
          <w:szCs w:val="22"/>
        </w:rPr>
        <w:t>à l’innovation au niveau international</w:t>
      </w:r>
    </w:p>
    <w:p w14:paraId="36970DE7" w14:textId="3F4F56A5" w:rsidR="00F9685B" w:rsidRDefault="00F9685B" w:rsidP="00F9685B">
      <w:pPr>
        <w:jc w:val="both"/>
        <w:rPr>
          <w:rFonts w:ascii="Arial" w:hAnsi="Arial" w:cs="Arial"/>
          <w:sz w:val="22"/>
          <w:szCs w:val="22"/>
        </w:rPr>
      </w:pPr>
    </w:p>
    <w:p w14:paraId="61BBC26B" w14:textId="37B36B3C" w:rsidR="00F9685B" w:rsidRDefault="00F9685B" w:rsidP="00F9685B">
      <w:pPr>
        <w:jc w:val="both"/>
        <w:rPr>
          <w:rFonts w:ascii="Arial" w:hAnsi="Arial" w:cs="Arial"/>
          <w:sz w:val="22"/>
          <w:szCs w:val="22"/>
        </w:rPr>
      </w:pPr>
      <w:r>
        <w:rPr>
          <w:rFonts w:ascii="Arial" w:hAnsi="Arial" w:cs="Arial"/>
          <w:sz w:val="22"/>
          <w:szCs w:val="22"/>
        </w:rPr>
        <w:t xml:space="preserve">Proposition de plan n°3 : </w:t>
      </w:r>
    </w:p>
    <w:p w14:paraId="7925A314" w14:textId="6A8FAD13" w:rsidR="00F9685B" w:rsidRDefault="00242996" w:rsidP="001D2846">
      <w:pPr>
        <w:pStyle w:val="Paragraphedeliste"/>
        <w:numPr>
          <w:ilvl w:val="0"/>
          <w:numId w:val="12"/>
        </w:numPr>
        <w:jc w:val="both"/>
        <w:rPr>
          <w:rFonts w:ascii="Arial" w:hAnsi="Arial" w:cs="Arial"/>
          <w:sz w:val="22"/>
          <w:szCs w:val="22"/>
        </w:rPr>
      </w:pPr>
      <w:r>
        <w:rPr>
          <w:rFonts w:ascii="Arial" w:hAnsi="Arial" w:cs="Arial"/>
          <w:sz w:val="22"/>
          <w:szCs w:val="22"/>
        </w:rPr>
        <w:t xml:space="preserve">Les politiques de soutien à l’innovation sont particulièrement nécessaires </w:t>
      </w:r>
      <w:r w:rsidR="00F9685B">
        <w:rPr>
          <w:rFonts w:ascii="Arial" w:hAnsi="Arial" w:cs="Arial"/>
          <w:sz w:val="22"/>
          <w:szCs w:val="22"/>
        </w:rPr>
        <w:t>aux PME et ETI</w:t>
      </w:r>
    </w:p>
    <w:p w14:paraId="4665D4F1" w14:textId="7277D3D3" w:rsidR="00F9685B" w:rsidRPr="00F9685B" w:rsidRDefault="00F9685B" w:rsidP="001D2846">
      <w:pPr>
        <w:pStyle w:val="Paragraphedeliste"/>
        <w:numPr>
          <w:ilvl w:val="0"/>
          <w:numId w:val="12"/>
        </w:numPr>
        <w:jc w:val="both"/>
        <w:rPr>
          <w:rFonts w:ascii="Arial" w:hAnsi="Arial" w:cs="Arial"/>
          <w:sz w:val="22"/>
          <w:szCs w:val="22"/>
        </w:rPr>
      </w:pPr>
      <w:r>
        <w:rPr>
          <w:rFonts w:ascii="Arial" w:hAnsi="Arial" w:cs="Arial"/>
          <w:sz w:val="22"/>
          <w:szCs w:val="22"/>
        </w:rPr>
        <w:t xml:space="preserve">Les limites </w:t>
      </w:r>
      <w:r w:rsidR="00242996">
        <w:rPr>
          <w:rFonts w:ascii="Arial" w:hAnsi="Arial" w:cs="Arial"/>
          <w:sz w:val="22"/>
          <w:szCs w:val="22"/>
        </w:rPr>
        <w:t xml:space="preserve">des politiques de soutien </w:t>
      </w:r>
      <w:r>
        <w:rPr>
          <w:rFonts w:ascii="Arial" w:hAnsi="Arial" w:cs="Arial"/>
          <w:sz w:val="22"/>
          <w:szCs w:val="22"/>
        </w:rPr>
        <w:t>à l’innovation des grandes entreprises</w:t>
      </w:r>
    </w:p>
    <w:p w14:paraId="0DBA8BF0" w14:textId="77777777" w:rsidR="00AE563C" w:rsidRPr="00AE563C" w:rsidRDefault="00AE563C" w:rsidP="007F1737">
      <w:pPr>
        <w:jc w:val="both"/>
        <w:rPr>
          <w:rFonts w:ascii="Arial" w:hAnsi="Arial" w:cs="Arial"/>
          <w:sz w:val="22"/>
          <w:szCs w:val="22"/>
        </w:rPr>
      </w:pPr>
    </w:p>
    <w:p w14:paraId="5A955CA3" w14:textId="77777777" w:rsidR="001B0A83" w:rsidRPr="00D53260" w:rsidRDefault="001B0A83" w:rsidP="00855B98">
      <w:pPr>
        <w:jc w:val="both"/>
        <w:rPr>
          <w:rFonts w:ascii="Arial" w:hAnsi="Arial" w:cs="Arial"/>
          <w:sz w:val="22"/>
          <w:szCs w:val="22"/>
        </w:rPr>
      </w:pPr>
    </w:p>
    <w:p w14:paraId="6694F8F6" w14:textId="7A1B3F34" w:rsidR="00855B98" w:rsidRPr="00A31093" w:rsidRDefault="00B50E09" w:rsidP="00E2534B">
      <w:pPr>
        <w:pStyle w:val="Paragraphedeliste"/>
        <w:numPr>
          <w:ilvl w:val="0"/>
          <w:numId w:val="3"/>
        </w:numPr>
        <w:pBdr>
          <w:top w:val="single" w:sz="4" w:space="1" w:color="auto"/>
          <w:left w:val="single" w:sz="4" w:space="4" w:color="auto"/>
          <w:bottom w:val="single" w:sz="4" w:space="1" w:color="auto"/>
          <w:right w:val="single" w:sz="4" w:space="4" w:color="auto"/>
        </w:pBdr>
        <w:ind w:left="426" w:hanging="426"/>
        <w:jc w:val="both"/>
        <w:rPr>
          <w:rFonts w:ascii="Arial" w:hAnsi="Arial" w:cs="Arial"/>
          <w:caps/>
          <w:sz w:val="22"/>
          <w:szCs w:val="22"/>
        </w:rPr>
      </w:pPr>
      <w:r w:rsidRPr="00A31093">
        <w:rPr>
          <w:rFonts w:ascii="Arial" w:hAnsi="Arial" w:cs="Arial"/>
          <w:caps/>
          <w:sz w:val="22"/>
          <w:szCs w:val="22"/>
        </w:rPr>
        <w:t>Argumentation</w:t>
      </w:r>
      <w:r w:rsidR="00855B98" w:rsidRPr="00A31093">
        <w:rPr>
          <w:rFonts w:ascii="Arial" w:hAnsi="Arial" w:cs="Arial"/>
          <w:caps/>
          <w:sz w:val="22"/>
          <w:szCs w:val="22"/>
        </w:rPr>
        <w:tab/>
      </w:r>
    </w:p>
    <w:p w14:paraId="1C71D968" w14:textId="6FCC9DBA" w:rsidR="00855B98" w:rsidRDefault="00855B98" w:rsidP="00855B98">
      <w:pPr>
        <w:jc w:val="both"/>
        <w:rPr>
          <w:rFonts w:ascii="Arial" w:hAnsi="Arial" w:cs="Arial"/>
          <w:b/>
          <w:bCs/>
          <w:sz w:val="22"/>
          <w:szCs w:val="22"/>
        </w:rPr>
      </w:pPr>
    </w:p>
    <w:tbl>
      <w:tblPr>
        <w:tblStyle w:val="Grilledutableau"/>
        <w:tblW w:w="0" w:type="auto"/>
        <w:tblLook w:val="04A0" w:firstRow="1" w:lastRow="0" w:firstColumn="1" w:lastColumn="0" w:noHBand="0" w:noVBand="1"/>
      </w:tblPr>
      <w:tblGrid>
        <w:gridCol w:w="9054"/>
      </w:tblGrid>
      <w:tr w:rsidR="004F14BD" w14:paraId="0398898D" w14:textId="77777777" w:rsidTr="004F14BD">
        <w:tc>
          <w:tcPr>
            <w:tcW w:w="9054" w:type="dxa"/>
          </w:tcPr>
          <w:p w14:paraId="46F6D03F" w14:textId="77777777" w:rsidR="004F14BD" w:rsidRPr="00F9607E" w:rsidRDefault="004F14BD" w:rsidP="004F14BD">
            <w:pPr>
              <w:jc w:val="both"/>
              <w:rPr>
                <w:rFonts w:ascii="Arial" w:hAnsi="Arial" w:cs="Arial"/>
              </w:rPr>
            </w:pPr>
            <w:r>
              <w:rPr>
                <w:rFonts w:ascii="Arial" w:hAnsi="Arial" w:cs="Arial"/>
              </w:rPr>
              <w:t xml:space="preserve">Il est attendu une argumentation contenant les éléments suivants : </w:t>
            </w:r>
          </w:p>
          <w:p w14:paraId="059FE8F7" w14:textId="77777777" w:rsidR="004F14BD" w:rsidRDefault="004F14BD" w:rsidP="004F14BD">
            <w:pPr>
              <w:jc w:val="both"/>
              <w:rPr>
                <w:rFonts w:ascii="Arial" w:hAnsi="Arial" w:cs="Arial"/>
                <w:bCs/>
              </w:rPr>
            </w:pPr>
            <w:r>
              <w:rPr>
                <w:rFonts w:ascii="Arial" w:hAnsi="Arial" w:cs="Arial"/>
                <w:bCs/>
              </w:rPr>
              <w:t>- Un développement structuré en deux ou trois parties pertinentes par rapport au sujet et équilibrées</w:t>
            </w:r>
          </w:p>
          <w:p w14:paraId="62B90AAB" w14:textId="77777777" w:rsidR="004F14BD" w:rsidRDefault="004F14BD" w:rsidP="004F14BD">
            <w:pPr>
              <w:jc w:val="both"/>
              <w:rPr>
                <w:rFonts w:ascii="Arial" w:hAnsi="Arial" w:cs="Arial"/>
                <w:bCs/>
              </w:rPr>
            </w:pPr>
            <w:r>
              <w:rPr>
                <w:rFonts w:ascii="Arial" w:hAnsi="Arial" w:cs="Arial"/>
                <w:bCs/>
              </w:rPr>
              <w:t xml:space="preserve">- Chaque partie comporte entre deux ou trois sous-parties, aves des titres apparents. Il existe des transitions servant de fil conducteur entre les parties. </w:t>
            </w:r>
          </w:p>
          <w:p w14:paraId="30749583" w14:textId="091C4834" w:rsidR="004F14BD" w:rsidRDefault="004F14BD" w:rsidP="004F14BD">
            <w:pPr>
              <w:jc w:val="both"/>
              <w:rPr>
                <w:rFonts w:ascii="Arial" w:hAnsi="Arial" w:cs="Arial"/>
              </w:rPr>
            </w:pPr>
            <w:r>
              <w:rPr>
                <w:rFonts w:ascii="Arial" w:hAnsi="Arial" w:cs="Arial"/>
                <w:bCs/>
              </w:rPr>
              <w:t xml:space="preserve">- Chaque sous-partie comporte au moins un argument construit à partir des savoirs (théorie/outil/mécanisme explicité et étayé d’un exemple). Le vocabulaire est précis et l’argumentation est fluide et démonstrative. </w:t>
            </w:r>
          </w:p>
        </w:tc>
      </w:tr>
    </w:tbl>
    <w:p w14:paraId="44EEFDC7" w14:textId="77777777" w:rsidR="00A31093" w:rsidRPr="00A31093" w:rsidRDefault="00A31093" w:rsidP="00855B98">
      <w:pPr>
        <w:jc w:val="both"/>
        <w:rPr>
          <w:rFonts w:ascii="Arial" w:hAnsi="Arial" w:cs="Arial"/>
          <w:bCs/>
          <w:sz w:val="22"/>
          <w:szCs w:val="22"/>
        </w:rPr>
      </w:pPr>
    </w:p>
    <w:p w14:paraId="4AC79E2D" w14:textId="6306BF66" w:rsidR="00B50E09" w:rsidRPr="00D53260" w:rsidRDefault="00B50E09" w:rsidP="00855B98">
      <w:pPr>
        <w:jc w:val="both"/>
        <w:rPr>
          <w:rFonts w:ascii="Arial" w:hAnsi="Arial" w:cs="Arial"/>
          <w:bCs/>
          <w:sz w:val="22"/>
          <w:szCs w:val="22"/>
        </w:rPr>
      </w:pPr>
      <w:r w:rsidRPr="00D53260">
        <w:rPr>
          <w:rFonts w:ascii="Arial" w:hAnsi="Arial" w:cs="Arial"/>
          <w:bCs/>
          <w:sz w:val="22"/>
          <w:szCs w:val="22"/>
        </w:rPr>
        <w:t>Les arguments possibles</w:t>
      </w:r>
      <w:r w:rsidR="00D95CB0">
        <w:rPr>
          <w:rFonts w:ascii="Arial" w:hAnsi="Arial" w:cs="Arial"/>
          <w:bCs/>
          <w:sz w:val="22"/>
          <w:szCs w:val="22"/>
        </w:rPr>
        <w:t> :</w:t>
      </w:r>
    </w:p>
    <w:p w14:paraId="492516B6" w14:textId="77777777" w:rsidR="00B50E09" w:rsidRPr="00D53260" w:rsidRDefault="00B50E09" w:rsidP="00F22863">
      <w:pPr>
        <w:jc w:val="both"/>
        <w:rPr>
          <w:rFonts w:ascii="Arial" w:hAnsi="Arial" w:cs="Arial"/>
          <w:b/>
          <w:bCs/>
          <w:sz w:val="22"/>
          <w:szCs w:val="22"/>
        </w:rPr>
      </w:pPr>
    </w:p>
    <w:p w14:paraId="131DC7DE" w14:textId="5AC87427" w:rsidR="00F22863" w:rsidRDefault="00242996" w:rsidP="001D2846">
      <w:pPr>
        <w:pStyle w:val="Paragraphedeliste"/>
        <w:numPr>
          <w:ilvl w:val="0"/>
          <w:numId w:val="7"/>
        </w:numPr>
        <w:jc w:val="both"/>
        <w:rPr>
          <w:rFonts w:ascii="Arial" w:hAnsi="Arial" w:cs="Arial"/>
          <w:bCs/>
          <w:sz w:val="22"/>
          <w:szCs w:val="22"/>
        </w:rPr>
      </w:pPr>
      <w:r>
        <w:rPr>
          <w:rFonts w:ascii="Arial" w:hAnsi="Arial" w:cs="Arial"/>
          <w:bCs/>
          <w:sz w:val="22"/>
          <w:szCs w:val="22"/>
        </w:rPr>
        <w:t>Les politiques de soutien à</w:t>
      </w:r>
      <w:r w:rsidR="00991EFA" w:rsidRPr="001B79AF">
        <w:rPr>
          <w:rFonts w:ascii="Arial" w:hAnsi="Arial" w:cs="Arial"/>
          <w:bCs/>
          <w:sz w:val="22"/>
          <w:szCs w:val="22"/>
        </w:rPr>
        <w:t xml:space="preserve"> l’innovation des</w:t>
      </w:r>
      <w:r w:rsidR="00F22863" w:rsidRPr="001B79AF">
        <w:rPr>
          <w:rFonts w:ascii="Arial" w:hAnsi="Arial" w:cs="Arial"/>
          <w:bCs/>
          <w:sz w:val="22"/>
          <w:szCs w:val="22"/>
        </w:rPr>
        <w:t xml:space="preserve"> entreprises</w:t>
      </w:r>
      <w:r w:rsidR="00991EFA" w:rsidRPr="001B79AF">
        <w:rPr>
          <w:rFonts w:ascii="Arial" w:hAnsi="Arial" w:cs="Arial"/>
          <w:bCs/>
          <w:sz w:val="22"/>
          <w:szCs w:val="22"/>
        </w:rPr>
        <w:t xml:space="preserve"> </w:t>
      </w:r>
      <w:r w:rsidR="001B79AF" w:rsidRPr="001B79AF">
        <w:rPr>
          <w:rFonts w:ascii="Arial" w:hAnsi="Arial" w:cs="Arial"/>
          <w:bCs/>
          <w:sz w:val="22"/>
          <w:szCs w:val="22"/>
        </w:rPr>
        <w:t>peu</w:t>
      </w:r>
      <w:r>
        <w:rPr>
          <w:rFonts w:ascii="Arial" w:hAnsi="Arial" w:cs="Arial"/>
          <w:bCs/>
          <w:sz w:val="22"/>
          <w:szCs w:val="22"/>
        </w:rPr>
        <w:t>ven</w:t>
      </w:r>
      <w:r w:rsidR="001B79AF" w:rsidRPr="001B79AF">
        <w:rPr>
          <w:rFonts w:ascii="Arial" w:hAnsi="Arial" w:cs="Arial"/>
          <w:bCs/>
          <w:sz w:val="22"/>
          <w:szCs w:val="22"/>
        </w:rPr>
        <w:t xml:space="preserve">t </w:t>
      </w:r>
      <w:r w:rsidR="00384F57">
        <w:rPr>
          <w:rFonts w:ascii="Arial" w:hAnsi="Arial" w:cs="Arial"/>
          <w:bCs/>
          <w:sz w:val="22"/>
          <w:szCs w:val="22"/>
        </w:rPr>
        <w:t>être efficace</w:t>
      </w:r>
      <w:r>
        <w:rPr>
          <w:rFonts w:ascii="Arial" w:hAnsi="Arial" w:cs="Arial"/>
          <w:bCs/>
          <w:sz w:val="22"/>
          <w:szCs w:val="22"/>
        </w:rPr>
        <w:t>s</w:t>
      </w:r>
    </w:p>
    <w:p w14:paraId="621CB175" w14:textId="7F513CBA" w:rsidR="00384F57" w:rsidRDefault="00384F57" w:rsidP="001D2846">
      <w:pPr>
        <w:pStyle w:val="Paragraphedeliste"/>
        <w:numPr>
          <w:ilvl w:val="0"/>
          <w:numId w:val="6"/>
        </w:numPr>
        <w:jc w:val="both"/>
        <w:rPr>
          <w:rFonts w:ascii="Arial" w:hAnsi="Arial" w:cs="Arial"/>
          <w:bCs/>
          <w:sz w:val="22"/>
          <w:szCs w:val="22"/>
        </w:rPr>
      </w:pPr>
      <w:r>
        <w:rPr>
          <w:rFonts w:ascii="Arial" w:hAnsi="Arial" w:cs="Arial"/>
          <w:bCs/>
          <w:sz w:val="22"/>
          <w:szCs w:val="22"/>
        </w:rPr>
        <w:t>Idées :</w:t>
      </w:r>
    </w:p>
    <w:p w14:paraId="6A93AFD1" w14:textId="677F610B" w:rsidR="00242996" w:rsidRDefault="00242996" w:rsidP="00242996">
      <w:pPr>
        <w:pStyle w:val="Paragraphedeliste"/>
        <w:jc w:val="both"/>
        <w:rPr>
          <w:rFonts w:ascii="Arial" w:hAnsi="Arial" w:cs="Arial"/>
          <w:bCs/>
          <w:sz w:val="22"/>
          <w:szCs w:val="22"/>
        </w:rPr>
      </w:pPr>
      <w:r>
        <w:rPr>
          <w:rFonts w:ascii="Arial" w:hAnsi="Arial" w:cs="Arial"/>
          <w:bCs/>
          <w:sz w:val="22"/>
          <w:szCs w:val="22"/>
        </w:rPr>
        <w:t xml:space="preserve">Elles peuvent être efficaces : </w:t>
      </w:r>
    </w:p>
    <w:p w14:paraId="6D81AE4C" w14:textId="26C6721E" w:rsidR="001B79AF" w:rsidRDefault="001B79AF" w:rsidP="001D2846">
      <w:pPr>
        <w:pStyle w:val="Paragraphedeliste"/>
        <w:numPr>
          <w:ilvl w:val="1"/>
          <w:numId w:val="6"/>
        </w:numPr>
        <w:jc w:val="both"/>
        <w:rPr>
          <w:rFonts w:ascii="Arial" w:hAnsi="Arial" w:cs="Arial"/>
          <w:bCs/>
          <w:sz w:val="22"/>
          <w:szCs w:val="22"/>
        </w:rPr>
      </w:pPr>
      <w:r>
        <w:rPr>
          <w:rFonts w:ascii="Arial" w:hAnsi="Arial" w:cs="Arial"/>
          <w:bCs/>
          <w:sz w:val="22"/>
          <w:szCs w:val="22"/>
        </w:rPr>
        <w:t xml:space="preserve">Pour poser les bases d’une croissance </w:t>
      </w:r>
      <w:r w:rsidR="00FF6146">
        <w:rPr>
          <w:rFonts w:ascii="Arial" w:hAnsi="Arial" w:cs="Arial"/>
          <w:bCs/>
          <w:sz w:val="22"/>
          <w:szCs w:val="22"/>
        </w:rPr>
        <w:t>autoentretenue (lien pr</w:t>
      </w:r>
      <w:r w:rsidR="00242996">
        <w:rPr>
          <w:rFonts w:ascii="Arial" w:hAnsi="Arial" w:cs="Arial"/>
          <w:bCs/>
          <w:sz w:val="22"/>
          <w:szCs w:val="22"/>
        </w:rPr>
        <w:t xml:space="preserve">ogrès technique/croissance, externalités positives et </w:t>
      </w:r>
      <w:r w:rsidR="00FF6146">
        <w:rPr>
          <w:rFonts w:ascii="Arial" w:hAnsi="Arial" w:cs="Arial"/>
          <w:bCs/>
          <w:sz w:val="22"/>
          <w:szCs w:val="22"/>
        </w:rPr>
        <w:t>effets d’entraînement sur les différents secteurs de l’activité économique)</w:t>
      </w:r>
    </w:p>
    <w:p w14:paraId="5BE2FC62" w14:textId="77777777" w:rsidR="00FF6146" w:rsidRDefault="00FF6146" w:rsidP="001D2846">
      <w:pPr>
        <w:pStyle w:val="Paragraphedeliste"/>
        <w:numPr>
          <w:ilvl w:val="1"/>
          <w:numId w:val="6"/>
        </w:numPr>
        <w:jc w:val="both"/>
        <w:rPr>
          <w:rFonts w:ascii="Arial" w:hAnsi="Arial" w:cs="Arial"/>
          <w:bCs/>
          <w:sz w:val="22"/>
          <w:szCs w:val="22"/>
        </w:rPr>
      </w:pPr>
      <w:r>
        <w:rPr>
          <w:rFonts w:ascii="Arial" w:hAnsi="Arial" w:cs="Arial"/>
          <w:bCs/>
          <w:sz w:val="22"/>
          <w:szCs w:val="22"/>
        </w:rPr>
        <w:t>Pour favoriser le développement durable et la transition énergétique</w:t>
      </w:r>
    </w:p>
    <w:p w14:paraId="271BB493" w14:textId="77777777" w:rsidR="00FF6146" w:rsidRDefault="00FF6146" w:rsidP="001D2846">
      <w:pPr>
        <w:pStyle w:val="Paragraphedeliste"/>
        <w:numPr>
          <w:ilvl w:val="1"/>
          <w:numId w:val="6"/>
        </w:numPr>
        <w:jc w:val="both"/>
        <w:rPr>
          <w:rFonts w:ascii="Arial" w:hAnsi="Arial" w:cs="Arial"/>
          <w:bCs/>
          <w:sz w:val="22"/>
          <w:szCs w:val="22"/>
        </w:rPr>
      </w:pPr>
      <w:r>
        <w:rPr>
          <w:rFonts w:ascii="Arial" w:hAnsi="Arial" w:cs="Arial"/>
          <w:bCs/>
          <w:sz w:val="22"/>
          <w:szCs w:val="22"/>
        </w:rPr>
        <w:t xml:space="preserve">Pour créer de nouveaux emplois dans des secteurs porteurs </w:t>
      </w:r>
    </w:p>
    <w:p w14:paraId="1E64D970" w14:textId="40174A70" w:rsidR="00FF6146" w:rsidRDefault="00FF6146" w:rsidP="001D2846">
      <w:pPr>
        <w:pStyle w:val="Paragraphedeliste"/>
        <w:numPr>
          <w:ilvl w:val="1"/>
          <w:numId w:val="6"/>
        </w:numPr>
        <w:jc w:val="both"/>
        <w:rPr>
          <w:rFonts w:ascii="Arial" w:hAnsi="Arial" w:cs="Arial"/>
          <w:bCs/>
          <w:sz w:val="22"/>
          <w:szCs w:val="22"/>
        </w:rPr>
      </w:pPr>
      <w:r>
        <w:rPr>
          <w:rFonts w:ascii="Arial" w:hAnsi="Arial" w:cs="Arial"/>
          <w:bCs/>
          <w:sz w:val="22"/>
          <w:szCs w:val="22"/>
        </w:rPr>
        <w:t xml:space="preserve">Pour améliorer l’attractivité d’un territoire dans une économie mondialisée </w:t>
      </w:r>
    </w:p>
    <w:p w14:paraId="588F7F5B" w14:textId="3BCEA2DD" w:rsidR="00FF6146" w:rsidRPr="001B79AF" w:rsidRDefault="00FF6146" w:rsidP="001D2846">
      <w:pPr>
        <w:pStyle w:val="Paragraphedeliste"/>
        <w:numPr>
          <w:ilvl w:val="1"/>
          <w:numId w:val="6"/>
        </w:numPr>
        <w:jc w:val="both"/>
        <w:rPr>
          <w:rFonts w:ascii="Arial" w:hAnsi="Arial" w:cs="Arial"/>
          <w:bCs/>
          <w:sz w:val="22"/>
          <w:szCs w:val="22"/>
        </w:rPr>
      </w:pPr>
      <w:r>
        <w:rPr>
          <w:rFonts w:ascii="Arial" w:hAnsi="Arial" w:cs="Arial"/>
          <w:bCs/>
          <w:sz w:val="22"/>
          <w:szCs w:val="22"/>
        </w:rPr>
        <w:t>Pour améliorer la compétitivité hors-prix des entreprises nationales</w:t>
      </w:r>
      <w:r w:rsidR="00D70769">
        <w:rPr>
          <w:rFonts w:ascii="Arial" w:hAnsi="Arial" w:cs="Arial"/>
          <w:bCs/>
          <w:sz w:val="22"/>
          <w:szCs w:val="22"/>
        </w:rPr>
        <w:t xml:space="preserve"> et pour protéger les entreprises nationales face à la concurrence étrangère</w:t>
      </w:r>
      <w:r w:rsidR="00F9685B">
        <w:rPr>
          <w:rFonts w:ascii="Arial" w:hAnsi="Arial" w:cs="Arial"/>
          <w:bCs/>
          <w:sz w:val="22"/>
          <w:szCs w:val="22"/>
        </w:rPr>
        <w:t xml:space="preserve"> </w:t>
      </w:r>
    </w:p>
    <w:p w14:paraId="7889564D" w14:textId="3787CA27" w:rsidR="00F22863" w:rsidRDefault="00F22863" w:rsidP="00F22863">
      <w:pPr>
        <w:jc w:val="both"/>
        <w:rPr>
          <w:rFonts w:ascii="Arial" w:hAnsi="Arial" w:cs="Arial"/>
          <w:b/>
          <w:bCs/>
          <w:sz w:val="22"/>
          <w:szCs w:val="22"/>
        </w:rPr>
      </w:pPr>
    </w:p>
    <w:p w14:paraId="6F630BB0" w14:textId="4844A7F6" w:rsidR="00D70769" w:rsidRPr="00D70769" w:rsidRDefault="00D70769" w:rsidP="001D2846">
      <w:pPr>
        <w:pStyle w:val="Paragraphedeliste"/>
        <w:numPr>
          <w:ilvl w:val="0"/>
          <w:numId w:val="6"/>
        </w:numPr>
        <w:jc w:val="both"/>
        <w:rPr>
          <w:rFonts w:ascii="Arial" w:hAnsi="Arial" w:cs="Arial"/>
          <w:b/>
          <w:bCs/>
          <w:sz w:val="22"/>
          <w:szCs w:val="22"/>
        </w:rPr>
      </w:pPr>
      <w:r>
        <w:rPr>
          <w:rFonts w:ascii="Arial" w:hAnsi="Arial" w:cs="Arial"/>
          <w:bCs/>
          <w:sz w:val="22"/>
          <w:szCs w:val="22"/>
        </w:rPr>
        <w:t>Références théoriques :</w:t>
      </w:r>
    </w:p>
    <w:p w14:paraId="653D009B" w14:textId="088F3C33" w:rsidR="00A020E0" w:rsidRPr="00A020E0" w:rsidRDefault="00242996" w:rsidP="001D2846">
      <w:pPr>
        <w:pStyle w:val="Paragraphedeliste"/>
        <w:numPr>
          <w:ilvl w:val="1"/>
          <w:numId w:val="6"/>
        </w:numPr>
        <w:jc w:val="both"/>
        <w:rPr>
          <w:rFonts w:ascii="Arial" w:hAnsi="Arial" w:cs="Arial"/>
          <w:b/>
          <w:bCs/>
          <w:sz w:val="22"/>
          <w:szCs w:val="22"/>
        </w:rPr>
      </w:pPr>
      <w:r>
        <w:rPr>
          <w:rFonts w:ascii="Arial" w:hAnsi="Arial" w:cs="Arial"/>
          <w:bCs/>
          <w:sz w:val="22"/>
          <w:szCs w:val="22"/>
        </w:rPr>
        <w:t>P</w:t>
      </w:r>
      <w:r w:rsidR="00A020E0">
        <w:rPr>
          <w:rFonts w:ascii="Arial" w:hAnsi="Arial" w:cs="Arial"/>
          <w:bCs/>
          <w:sz w:val="22"/>
          <w:szCs w:val="22"/>
        </w:rPr>
        <w:t>olitique de l’offre</w:t>
      </w:r>
      <w:r>
        <w:rPr>
          <w:rFonts w:ascii="Arial" w:hAnsi="Arial" w:cs="Arial"/>
          <w:bCs/>
          <w:sz w:val="22"/>
          <w:szCs w:val="22"/>
        </w:rPr>
        <w:t xml:space="preserve"> (dimension structurelle)</w:t>
      </w:r>
      <w:r w:rsidR="00A020E0">
        <w:rPr>
          <w:rFonts w:ascii="Arial" w:hAnsi="Arial" w:cs="Arial"/>
          <w:bCs/>
          <w:sz w:val="22"/>
          <w:szCs w:val="22"/>
        </w:rPr>
        <w:t xml:space="preserve"> et </w:t>
      </w:r>
      <w:r w:rsidR="00CD06C1">
        <w:rPr>
          <w:rFonts w:ascii="Arial" w:hAnsi="Arial" w:cs="Arial"/>
          <w:bCs/>
          <w:sz w:val="22"/>
          <w:szCs w:val="22"/>
        </w:rPr>
        <w:t xml:space="preserve">politique </w:t>
      </w:r>
      <w:r w:rsidR="00A020E0">
        <w:rPr>
          <w:rFonts w:ascii="Arial" w:hAnsi="Arial" w:cs="Arial"/>
          <w:bCs/>
          <w:sz w:val="22"/>
          <w:szCs w:val="22"/>
        </w:rPr>
        <w:t>de la demande</w:t>
      </w:r>
      <w:r w:rsidR="00CD06C1">
        <w:rPr>
          <w:rFonts w:ascii="Arial" w:hAnsi="Arial" w:cs="Arial"/>
          <w:bCs/>
          <w:sz w:val="22"/>
          <w:szCs w:val="22"/>
        </w:rPr>
        <w:t xml:space="preserve"> (</w:t>
      </w:r>
      <w:r>
        <w:rPr>
          <w:rFonts w:ascii="Arial" w:hAnsi="Arial" w:cs="Arial"/>
          <w:bCs/>
          <w:sz w:val="22"/>
          <w:szCs w:val="22"/>
        </w:rPr>
        <w:t>dimension conjoncturelle)</w:t>
      </w:r>
    </w:p>
    <w:p w14:paraId="0CEC72D8" w14:textId="57A3E857" w:rsidR="00D70769" w:rsidRPr="00D70769" w:rsidRDefault="00242996" w:rsidP="001D2846">
      <w:pPr>
        <w:pStyle w:val="Paragraphedeliste"/>
        <w:numPr>
          <w:ilvl w:val="1"/>
          <w:numId w:val="6"/>
        </w:numPr>
        <w:jc w:val="both"/>
        <w:rPr>
          <w:rFonts w:ascii="Arial" w:hAnsi="Arial" w:cs="Arial"/>
          <w:b/>
          <w:bCs/>
          <w:sz w:val="22"/>
          <w:szCs w:val="22"/>
        </w:rPr>
      </w:pPr>
      <w:r>
        <w:rPr>
          <w:rFonts w:ascii="Arial" w:hAnsi="Arial" w:cs="Arial"/>
          <w:bCs/>
          <w:sz w:val="22"/>
          <w:szCs w:val="22"/>
        </w:rPr>
        <w:t>M</w:t>
      </w:r>
      <w:r w:rsidR="00D70769">
        <w:rPr>
          <w:rFonts w:ascii="Arial" w:hAnsi="Arial" w:cs="Arial"/>
          <w:bCs/>
          <w:sz w:val="22"/>
          <w:szCs w:val="22"/>
        </w:rPr>
        <w:t>odèles de croissance endogène (BARRO, LUCAS, ROMER)</w:t>
      </w:r>
    </w:p>
    <w:p w14:paraId="55C4C29B" w14:textId="184669F7" w:rsidR="00D70769" w:rsidRPr="00D70769" w:rsidRDefault="00242996" w:rsidP="001D2846">
      <w:pPr>
        <w:pStyle w:val="Paragraphedeliste"/>
        <w:numPr>
          <w:ilvl w:val="1"/>
          <w:numId w:val="6"/>
        </w:numPr>
        <w:jc w:val="both"/>
        <w:rPr>
          <w:rFonts w:ascii="Arial" w:hAnsi="Arial" w:cs="Arial"/>
          <w:b/>
          <w:bCs/>
          <w:sz w:val="22"/>
          <w:szCs w:val="22"/>
        </w:rPr>
      </w:pPr>
      <w:r>
        <w:rPr>
          <w:rFonts w:ascii="Arial" w:hAnsi="Arial" w:cs="Arial"/>
          <w:bCs/>
          <w:sz w:val="22"/>
          <w:szCs w:val="22"/>
        </w:rPr>
        <w:t>P</w:t>
      </w:r>
      <w:r w:rsidR="00D70769">
        <w:rPr>
          <w:rFonts w:ascii="Arial" w:hAnsi="Arial" w:cs="Arial"/>
          <w:bCs/>
          <w:sz w:val="22"/>
          <w:szCs w:val="22"/>
        </w:rPr>
        <w:t>rocessus de création destructrice de SCHUMPETER</w:t>
      </w:r>
    </w:p>
    <w:p w14:paraId="3247C4CB" w14:textId="4C66B1A2" w:rsidR="00D70769" w:rsidRDefault="00D70769" w:rsidP="001D2846">
      <w:pPr>
        <w:pStyle w:val="Paragraphedeliste"/>
        <w:numPr>
          <w:ilvl w:val="1"/>
          <w:numId w:val="6"/>
        </w:numPr>
        <w:jc w:val="both"/>
        <w:rPr>
          <w:rFonts w:ascii="Arial" w:hAnsi="Arial" w:cs="Arial"/>
          <w:sz w:val="22"/>
          <w:szCs w:val="22"/>
        </w:rPr>
      </w:pPr>
      <w:r w:rsidRPr="00D53260">
        <w:rPr>
          <w:rFonts w:ascii="Arial" w:hAnsi="Arial" w:cs="Arial"/>
          <w:sz w:val="22"/>
          <w:szCs w:val="22"/>
        </w:rPr>
        <w:t>Soutien aux industries naissantes et sénescentes (LIST, KRUGMAN)</w:t>
      </w:r>
    </w:p>
    <w:p w14:paraId="44EAE079" w14:textId="68932333" w:rsidR="00D70769" w:rsidRPr="009409B1" w:rsidRDefault="009409B1" w:rsidP="009409B1">
      <w:pPr>
        <w:pStyle w:val="Paragraphedeliste"/>
        <w:numPr>
          <w:ilvl w:val="1"/>
          <w:numId w:val="6"/>
        </w:numPr>
        <w:jc w:val="both"/>
        <w:rPr>
          <w:rFonts w:ascii="Arial" w:hAnsi="Arial" w:cs="Arial"/>
          <w:sz w:val="22"/>
          <w:szCs w:val="22"/>
        </w:rPr>
      </w:pPr>
      <w:r w:rsidRPr="009409B1">
        <w:rPr>
          <w:rFonts w:ascii="Arial" w:hAnsi="Arial" w:cs="Arial"/>
          <w:bCs/>
          <w:sz w:val="22"/>
          <w:szCs w:val="22"/>
        </w:rPr>
        <w:t>N</w:t>
      </w:r>
      <w:r w:rsidR="00D70769" w:rsidRPr="009409B1">
        <w:rPr>
          <w:rFonts w:ascii="Arial" w:hAnsi="Arial" w:cs="Arial"/>
          <w:bCs/>
          <w:sz w:val="22"/>
          <w:szCs w:val="22"/>
        </w:rPr>
        <w:t>ouvelles théories du commerce international (modèles de KRUGMAN, BRANDER et SPENCER)</w:t>
      </w:r>
    </w:p>
    <w:p w14:paraId="064E4944" w14:textId="600A3194" w:rsidR="00D70769" w:rsidRDefault="00D70769" w:rsidP="00D70769">
      <w:pPr>
        <w:pStyle w:val="Paragraphedeliste"/>
        <w:jc w:val="both"/>
        <w:rPr>
          <w:rFonts w:ascii="Arial" w:hAnsi="Arial" w:cs="Arial"/>
          <w:bCs/>
          <w:sz w:val="22"/>
          <w:szCs w:val="22"/>
        </w:rPr>
      </w:pPr>
    </w:p>
    <w:p w14:paraId="7081894A" w14:textId="77777777" w:rsidR="00E2534B" w:rsidRDefault="00E2534B">
      <w:pPr>
        <w:rPr>
          <w:rFonts w:ascii="Arial" w:hAnsi="Arial" w:cs="Arial"/>
          <w:bCs/>
          <w:sz w:val="22"/>
          <w:szCs w:val="22"/>
        </w:rPr>
      </w:pPr>
      <w:r>
        <w:rPr>
          <w:rFonts w:ascii="Arial" w:hAnsi="Arial" w:cs="Arial"/>
          <w:bCs/>
          <w:sz w:val="22"/>
          <w:szCs w:val="22"/>
        </w:rPr>
        <w:br w:type="page"/>
      </w:r>
    </w:p>
    <w:p w14:paraId="021CEB50" w14:textId="2401B4CB" w:rsidR="00D70769" w:rsidRPr="00384F57" w:rsidRDefault="00D70769" w:rsidP="001D2846">
      <w:pPr>
        <w:pStyle w:val="Paragraphedeliste"/>
        <w:numPr>
          <w:ilvl w:val="0"/>
          <w:numId w:val="6"/>
        </w:numPr>
        <w:jc w:val="both"/>
        <w:rPr>
          <w:rFonts w:ascii="Arial" w:hAnsi="Arial" w:cs="Arial"/>
          <w:bCs/>
          <w:sz w:val="22"/>
          <w:szCs w:val="22"/>
        </w:rPr>
      </w:pPr>
      <w:r w:rsidRPr="00384F57">
        <w:rPr>
          <w:rFonts w:ascii="Arial" w:hAnsi="Arial" w:cs="Arial"/>
          <w:bCs/>
          <w:sz w:val="22"/>
          <w:szCs w:val="22"/>
        </w:rPr>
        <w:lastRenderedPageBreak/>
        <w:t>Faits :</w:t>
      </w:r>
    </w:p>
    <w:p w14:paraId="3DEED195" w14:textId="7560679F" w:rsidR="00D70769" w:rsidRPr="00D53260" w:rsidRDefault="009409B1" w:rsidP="001D2846">
      <w:pPr>
        <w:pStyle w:val="Paragraphedeliste"/>
        <w:numPr>
          <w:ilvl w:val="1"/>
          <w:numId w:val="6"/>
        </w:numPr>
        <w:jc w:val="both"/>
        <w:rPr>
          <w:rFonts w:ascii="Arial" w:hAnsi="Arial" w:cs="Arial"/>
          <w:sz w:val="22"/>
          <w:szCs w:val="22"/>
        </w:rPr>
      </w:pPr>
      <w:r>
        <w:rPr>
          <w:rFonts w:ascii="Arial" w:hAnsi="Arial" w:cs="Arial"/>
          <w:sz w:val="22"/>
          <w:szCs w:val="22"/>
        </w:rPr>
        <w:t>Soutien au d</w:t>
      </w:r>
      <w:r w:rsidR="00D70769" w:rsidRPr="00D53260">
        <w:rPr>
          <w:rFonts w:ascii="Arial" w:hAnsi="Arial" w:cs="Arial"/>
          <w:sz w:val="22"/>
          <w:szCs w:val="22"/>
        </w:rPr>
        <w:t xml:space="preserve">éveloppement </w:t>
      </w:r>
      <w:r w:rsidR="00D70769">
        <w:rPr>
          <w:rFonts w:ascii="Arial" w:hAnsi="Arial" w:cs="Arial"/>
          <w:sz w:val="22"/>
          <w:szCs w:val="22"/>
        </w:rPr>
        <w:t xml:space="preserve">des pôles de compétitivité et </w:t>
      </w:r>
      <w:r w:rsidR="00D70769" w:rsidRPr="00D53260">
        <w:rPr>
          <w:rFonts w:ascii="Arial" w:hAnsi="Arial" w:cs="Arial"/>
          <w:sz w:val="22"/>
          <w:szCs w:val="22"/>
        </w:rPr>
        <w:t xml:space="preserve">de clusters </w:t>
      </w:r>
    </w:p>
    <w:p w14:paraId="2E2FB6A0" w14:textId="19C07254" w:rsidR="00D70769" w:rsidRPr="00D53260" w:rsidRDefault="009409B1" w:rsidP="001D2846">
      <w:pPr>
        <w:pStyle w:val="Paragraphedeliste"/>
        <w:numPr>
          <w:ilvl w:val="1"/>
          <w:numId w:val="6"/>
        </w:numPr>
        <w:jc w:val="both"/>
        <w:rPr>
          <w:rFonts w:ascii="Arial" w:hAnsi="Arial" w:cs="Arial"/>
          <w:sz w:val="22"/>
          <w:szCs w:val="22"/>
        </w:rPr>
      </w:pPr>
      <w:r>
        <w:rPr>
          <w:rFonts w:ascii="Arial" w:hAnsi="Arial" w:cs="Arial"/>
          <w:sz w:val="22"/>
          <w:szCs w:val="22"/>
        </w:rPr>
        <w:t>Aides fiscales</w:t>
      </w:r>
      <w:r w:rsidR="00D70769" w:rsidRPr="00D53260">
        <w:rPr>
          <w:rFonts w:ascii="Arial" w:hAnsi="Arial" w:cs="Arial"/>
          <w:sz w:val="22"/>
          <w:szCs w:val="22"/>
        </w:rPr>
        <w:t xml:space="preserve"> dans l’optique de développer l’innovation </w:t>
      </w:r>
    </w:p>
    <w:p w14:paraId="0C2E935B" w14:textId="7381FDEB" w:rsidR="00D70769" w:rsidRPr="00D53260" w:rsidRDefault="00D70769" w:rsidP="001D2846">
      <w:pPr>
        <w:pStyle w:val="Paragraphedeliste"/>
        <w:numPr>
          <w:ilvl w:val="1"/>
          <w:numId w:val="6"/>
        </w:numPr>
        <w:jc w:val="both"/>
        <w:rPr>
          <w:rFonts w:ascii="Arial" w:hAnsi="Arial" w:cs="Arial"/>
          <w:sz w:val="22"/>
          <w:szCs w:val="22"/>
        </w:rPr>
      </w:pPr>
      <w:r w:rsidRPr="00D53260">
        <w:rPr>
          <w:rFonts w:ascii="Arial" w:hAnsi="Arial" w:cs="Arial"/>
          <w:sz w:val="22"/>
          <w:szCs w:val="22"/>
        </w:rPr>
        <w:t>Subventions</w:t>
      </w:r>
      <w:r w:rsidR="009409B1">
        <w:rPr>
          <w:rFonts w:ascii="Arial" w:hAnsi="Arial" w:cs="Arial"/>
          <w:sz w:val="22"/>
          <w:szCs w:val="22"/>
        </w:rPr>
        <w:t xml:space="preserve"> publiques</w:t>
      </w:r>
      <w:r w:rsidRPr="00D53260">
        <w:rPr>
          <w:rFonts w:ascii="Arial" w:hAnsi="Arial" w:cs="Arial"/>
          <w:sz w:val="22"/>
          <w:szCs w:val="22"/>
        </w:rPr>
        <w:t xml:space="preserve">, prises de </w:t>
      </w:r>
      <w:r w:rsidR="009409B1">
        <w:rPr>
          <w:rFonts w:ascii="Arial" w:hAnsi="Arial" w:cs="Arial"/>
          <w:sz w:val="22"/>
          <w:szCs w:val="22"/>
        </w:rPr>
        <w:t xml:space="preserve">participation par la BPI, par l’Etat, par les collectivités territoriales </w:t>
      </w:r>
    </w:p>
    <w:p w14:paraId="563513EF" w14:textId="328884C1" w:rsidR="00D70769" w:rsidRPr="00D53260" w:rsidRDefault="00D70769" w:rsidP="001D2846">
      <w:pPr>
        <w:pStyle w:val="Paragraphedeliste"/>
        <w:numPr>
          <w:ilvl w:val="1"/>
          <w:numId w:val="6"/>
        </w:numPr>
        <w:jc w:val="both"/>
        <w:rPr>
          <w:rFonts w:ascii="Arial" w:hAnsi="Arial" w:cs="Arial"/>
          <w:sz w:val="22"/>
          <w:szCs w:val="22"/>
        </w:rPr>
      </w:pPr>
      <w:r w:rsidRPr="00D53260">
        <w:rPr>
          <w:rFonts w:ascii="Arial" w:hAnsi="Arial" w:cs="Arial"/>
          <w:sz w:val="22"/>
          <w:szCs w:val="22"/>
        </w:rPr>
        <w:t>Accès aux financements facilité sur les marchés financiers ou via les platefor</w:t>
      </w:r>
      <w:r>
        <w:rPr>
          <w:rFonts w:ascii="Arial" w:hAnsi="Arial" w:cs="Arial"/>
          <w:sz w:val="22"/>
          <w:szCs w:val="22"/>
        </w:rPr>
        <w:t>mes de financement participatif (cf. document 8 sur la légalisation des intermédiaires en financement participatif, ce qui a permis le développement du crowdfunding))</w:t>
      </w:r>
    </w:p>
    <w:p w14:paraId="4171538A" w14:textId="24A95ED6" w:rsidR="00D70769" w:rsidRPr="009409B1" w:rsidRDefault="00A020E0" w:rsidP="001D2846">
      <w:pPr>
        <w:pStyle w:val="Paragraphedeliste"/>
        <w:numPr>
          <w:ilvl w:val="1"/>
          <w:numId w:val="6"/>
        </w:numPr>
        <w:jc w:val="both"/>
        <w:rPr>
          <w:rFonts w:ascii="Arial" w:hAnsi="Arial" w:cs="Arial"/>
          <w:b/>
          <w:bCs/>
          <w:sz w:val="22"/>
          <w:szCs w:val="22"/>
        </w:rPr>
      </w:pPr>
      <w:r>
        <w:rPr>
          <w:rFonts w:ascii="Arial" w:hAnsi="Arial" w:cs="Arial"/>
          <w:bCs/>
          <w:sz w:val="22"/>
          <w:szCs w:val="22"/>
        </w:rPr>
        <w:t>Au ni</w:t>
      </w:r>
      <w:r w:rsidR="00D95CB0">
        <w:rPr>
          <w:rFonts w:ascii="Arial" w:hAnsi="Arial" w:cs="Arial"/>
          <w:bCs/>
          <w:sz w:val="22"/>
          <w:szCs w:val="22"/>
        </w:rPr>
        <w:t xml:space="preserve">veau institutionnel, </w:t>
      </w:r>
      <w:r>
        <w:rPr>
          <w:rFonts w:ascii="Arial" w:hAnsi="Arial" w:cs="Arial"/>
          <w:bCs/>
          <w:sz w:val="22"/>
          <w:szCs w:val="22"/>
        </w:rPr>
        <w:t>protection de la propriété intellectuelle et industrielle pour stimuler l’innovation</w:t>
      </w:r>
    </w:p>
    <w:p w14:paraId="0CC93200" w14:textId="1537DB76" w:rsidR="009409B1" w:rsidRPr="00D70769" w:rsidRDefault="009409B1" w:rsidP="001D2846">
      <w:pPr>
        <w:pStyle w:val="Paragraphedeliste"/>
        <w:numPr>
          <w:ilvl w:val="1"/>
          <w:numId w:val="6"/>
        </w:numPr>
        <w:jc w:val="both"/>
        <w:rPr>
          <w:rFonts w:ascii="Arial" w:hAnsi="Arial" w:cs="Arial"/>
          <w:b/>
          <w:bCs/>
          <w:sz w:val="22"/>
          <w:szCs w:val="22"/>
        </w:rPr>
      </w:pPr>
      <w:r>
        <w:rPr>
          <w:rFonts w:ascii="Arial" w:hAnsi="Arial" w:cs="Arial"/>
          <w:bCs/>
          <w:sz w:val="22"/>
          <w:szCs w:val="22"/>
        </w:rPr>
        <w:t>L’exemple de D.SAS (ou d’autres organisation) peut bien sûr être mobilisé pour illustrer les arguments présentés par le candi</w:t>
      </w:r>
      <w:r w:rsidR="0008297D">
        <w:rPr>
          <w:rFonts w:ascii="Arial" w:hAnsi="Arial" w:cs="Arial"/>
          <w:bCs/>
          <w:sz w:val="22"/>
          <w:szCs w:val="22"/>
        </w:rPr>
        <w:t>d</w:t>
      </w:r>
      <w:r>
        <w:rPr>
          <w:rFonts w:ascii="Arial" w:hAnsi="Arial" w:cs="Arial"/>
          <w:bCs/>
          <w:sz w:val="22"/>
          <w:szCs w:val="22"/>
        </w:rPr>
        <w:t>at</w:t>
      </w:r>
      <w:r w:rsidR="00D95CB0">
        <w:rPr>
          <w:rFonts w:ascii="Arial" w:hAnsi="Arial" w:cs="Arial"/>
          <w:bCs/>
          <w:sz w:val="22"/>
          <w:szCs w:val="22"/>
        </w:rPr>
        <w:t>.</w:t>
      </w:r>
    </w:p>
    <w:p w14:paraId="5E7C7908" w14:textId="2F80BDCF" w:rsidR="00D70769" w:rsidRPr="00E2534B" w:rsidRDefault="00D70769" w:rsidP="00D70769">
      <w:pPr>
        <w:jc w:val="both"/>
        <w:rPr>
          <w:rFonts w:ascii="Arial" w:hAnsi="Arial" w:cs="Arial"/>
          <w:b/>
          <w:bCs/>
          <w:sz w:val="10"/>
          <w:szCs w:val="10"/>
        </w:rPr>
      </w:pPr>
    </w:p>
    <w:p w14:paraId="4A196CAF" w14:textId="63ED9501" w:rsidR="00F22863" w:rsidRPr="00384F57" w:rsidRDefault="0008297D" w:rsidP="001D2846">
      <w:pPr>
        <w:pStyle w:val="Paragraphedeliste"/>
        <w:numPr>
          <w:ilvl w:val="0"/>
          <w:numId w:val="7"/>
        </w:numPr>
        <w:jc w:val="both"/>
        <w:rPr>
          <w:rFonts w:ascii="Arial" w:hAnsi="Arial" w:cs="Arial"/>
          <w:bCs/>
          <w:sz w:val="22"/>
          <w:szCs w:val="22"/>
        </w:rPr>
      </w:pPr>
      <w:r>
        <w:rPr>
          <w:rFonts w:ascii="Arial" w:hAnsi="Arial" w:cs="Arial"/>
          <w:bCs/>
          <w:sz w:val="22"/>
          <w:szCs w:val="22"/>
        </w:rPr>
        <w:t xml:space="preserve">Les politiques de soutien </w:t>
      </w:r>
      <w:r w:rsidR="00E8139D" w:rsidRPr="00384F57">
        <w:rPr>
          <w:rFonts w:ascii="Arial" w:hAnsi="Arial" w:cs="Arial"/>
          <w:bCs/>
          <w:sz w:val="22"/>
          <w:szCs w:val="22"/>
        </w:rPr>
        <w:t>à l’innovation des</w:t>
      </w:r>
      <w:r w:rsidR="00F22863" w:rsidRPr="00384F57">
        <w:rPr>
          <w:rFonts w:ascii="Arial" w:hAnsi="Arial" w:cs="Arial"/>
          <w:bCs/>
          <w:sz w:val="22"/>
          <w:szCs w:val="22"/>
        </w:rPr>
        <w:t xml:space="preserve"> entreprises </w:t>
      </w:r>
      <w:r w:rsidR="00A020E0" w:rsidRPr="00384F57">
        <w:rPr>
          <w:rFonts w:ascii="Arial" w:hAnsi="Arial" w:cs="Arial"/>
          <w:bCs/>
          <w:sz w:val="22"/>
          <w:szCs w:val="22"/>
        </w:rPr>
        <w:t>présente</w:t>
      </w:r>
      <w:r>
        <w:rPr>
          <w:rFonts w:ascii="Arial" w:hAnsi="Arial" w:cs="Arial"/>
          <w:bCs/>
          <w:sz w:val="22"/>
          <w:szCs w:val="22"/>
        </w:rPr>
        <w:t>nt</w:t>
      </w:r>
      <w:r w:rsidR="00A020E0" w:rsidRPr="00384F57">
        <w:rPr>
          <w:rFonts w:ascii="Arial" w:hAnsi="Arial" w:cs="Arial"/>
          <w:bCs/>
          <w:sz w:val="22"/>
          <w:szCs w:val="22"/>
        </w:rPr>
        <w:t xml:space="preserve"> des limites</w:t>
      </w:r>
    </w:p>
    <w:p w14:paraId="47C048C4" w14:textId="77777777" w:rsidR="00384F57" w:rsidRDefault="00384F57" w:rsidP="001D2846">
      <w:pPr>
        <w:pStyle w:val="Paragraphedeliste"/>
        <w:numPr>
          <w:ilvl w:val="0"/>
          <w:numId w:val="9"/>
        </w:numPr>
        <w:jc w:val="both"/>
        <w:rPr>
          <w:rFonts w:ascii="Arial" w:hAnsi="Arial" w:cs="Arial"/>
          <w:sz w:val="22"/>
          <w:szCs w:val="22"/>
        </w:rPr>
      </w:pPr>
      <w:r>
        <w:rPr>
          <w:rFonts w:ascii="Arial" w:hAnsi="Arial" w:cs="Arial"/>
          <w:sz w:val="22"/>
          <w:szCs w:val="22"/>
        </w:rPr>
        <w:t xml:space="preserve">Idées : </w:t>
      </w:r>
    </w:p>
    <w:p w14:paraId="5E06B151" w14:textId="78060198" w:rsidR="00AE563C" w:rsidRDefault="0008297D" w:rsidP="001D2846">
      <w:pPr>
        <w:pStyle w:val="Paragraphedeliste"/>
        <w:numPr>
          <w:ilvl w:val="1"/>
          <w:numId w:val="9"/>
        </w:numPr>
        <w:jc w:val="both"/>
        <w:rPr>
          <w:rFonts w:ascii="Arial" w:hAnsi="Arial" w:cs="Arial"/>
          <w:sz w:val="22"/>
          <w:szCs w:val="22"/>
        </w:rPr>
      </w:pPr>
      <w:r>
        <w:rPr>
          <w:rFonts w:ascii="Arial" w:hAnsi="Arial" w:cs="Arial"/>
          <w:sz w:val="22"/>
          <w:szCs w:val="22"/>
        </w:rPr>
        <w:t>Difficultés pour les pouvoirs publics de sélectionner les projets d’investissements innovants (</w:t>
      </w:r>
      <w:r w:rsidR="00A15059">
        <w:rPr>
          <w:rFonts w:ascii="Arial" w:hAnsi="Arial" w:cs="Arial"/>
          <w:sz w:val="22"/>
          <w:szCs w:val="22"/>
        </w:rPr>
        <w:t>du fait de la capacité cognitive</w:t>
      </w:r>
      <w:r w:rsidR="00D95CB0">
        <w:rPr>
          <w:rFonts w:ascii="Arial" w:hAnsi="Arial" w:cs="Arial"/>
          <w:sz w:val="22"/>
          <w:szCs w:val="22"/>
        </w:rPr>
        <w:t xml:space="preserve"> </w:t>
      </w:r>
      <w:r w:rsidR="00A15059">
        <w:rPr>
          <w:rFonts w:ascii="Arial" w:hAnsi="Arial" w:cs="Arial"/>
          <w:sz w:val="22"/>
          <w:szCs w:val="22"/>
        </w:rPr>
        <w:t>des acteurs publics)</w:t>
      </w:r>
    </w:p>
    <w:p w14:paraId="63E1BEE2" w14:textId="295F4E8B" w:rsidR="00A15059" w:rsidRDefault="00A15059" w:rsidP="001D2846">
      <w:pPr>
        <w:pStyle w:val="Paragraphedeliste"/>
        <w:numPr>
          <w:ilvl w:val="1"/>
          <w:numId w:val="9"/>
        </w:numPr>
        <w:jc w:val="both"/>
        <w:rPr>
          <w:rFonts w:ascii="Arial" w:hAnsi="Arial" w:cs="Arial"/>
          <w:sz w:val="22"/>
          <w:szCs w:val="22"/>
        </w:rPr>
      </w:pPr>
      <w:r>
        <w:rPr>
          <w:rFonts w:ascii="Arial" w:hAnsi="Arial" w:cs="Arial"/>
          <w:sz w:val="22"/>
          <w:szCs w:val="22"/>
        </w:rPr>
        <w:t xml:space="preserve">Le soutien aux projets </w:t>
      </w:r>
      <w:r w:rsidR="00D95CB0">
        <w:rPr>
          <w:rFonts w:ascii="Arial" w:hAnsi="Arial" w:cs="Arial"/>
          <w:sz w:val="22"/>
          <w:szCs w:val="22"/>
        </w:rPr>
        <w:t>d’innovation</w:t>
      </w:r>
      <w:r>
        <w:rPr>
          <w:rFonts w:ascii="Arial" w:hAnsi="Arial" w:cs="Arial"/>
          <w:sz w:val="22"/>
          <w:szCs w:val="22"/>
        </w:rPr>
        <w:t xml:space="preserve"> suppose une prise de risque que les acteurs publics peuvent difficilement assumer.</w:t>
      </w:r>
    </w:p>
    <w:p w14:paraId="4E65A093" w14:textId="72F864CA" w:rsidR="00A15059" w:rsidRPr="002B44EE" w:rsidRDefault="00A15059" w:rsidP="00A15059">
      <w:pPr>
        <w:pStyle w:val="Paragraphedeliste"/>
        <w:numPr>
          <w:ilvl w:val="1"/>
          <w:numId w:val="9"/>
        </w:numPr>
        <w:jc w:val="both"/>
        <w:rPr>
          <w:rFonts w:ascii="Arial" w:hAnsi="Arial" w:cs="Arial"/>
          <w:sz w:val="22"/>
          <w:szCs w:val="22"/>
        </w:rPr>
      </w:pPr>
      <w:r w:rsidRPr="002B44EE">
        <w:rPr>
          <w:rFonts w:ascii="Arial" w:hAnsi="Arial" w:cs="Arial"/>
          <w:sz w:val="22"/>
          <w:szCs w:val="22"/>
        </w:rPr>
        <w:t xml:space="preserve">Limites budgétaires : le déficit et la dette de l’Etat français </w:t>
      </w:r>
      <w:r w:rsidR="00D95CB0">
        <w:rPr>
          <w:rFonts w:ascii="Arial" w:hAnsi="Arial" w:cs="Arial"/>
          <w:sz w:val="22"/>
          <w:szCs w:val="22"/>
        </w:rPr>
        <w:t xml:space="preserve">sont à des niveaux très élevés. Par ailleurs, selon le mode de financement de la dette publique choisi, il peut y avoir un </w:t>
      </w:r>
      <w:r w:rsidRPr="002B44EE">
        <w:rPr>
          <w:rFonts w:ascii="Arial" w:hAnsi="Arial" w:cs="Arial"/>
          <w:sz w:val="22"/>
          <w:szCs w:val="22"/>
        </w:rPr>
        <w:t>risque d’effet d’éviction sur les marchés financiers.</w:t>
      </w:r>
    </w:p>
    <w:p w14:paraId="2261AADF" w14:textId="54A53D2A" w:rsidR="00A15059" w:rsidRPr="00A15059" w:rsidRDefault="00A15059" w:rsidP="00A15059">
      <w:pPr>
        <w:pStyle w:val="Paragraphedeliste"/>
        <w:numPr>
          <w:ilvl w:val="1"/>
          <w:numId w:val="9"/>
        </w:numPr>
        <w:jc w:val="both"/>
        <w:rPr>
          <w:rFonts w:ascii="Arial" w:hAnsi="Arial" w:cs="Arial"/>
          <w:sz w:val="22"/>
          <w:szCs w:val="22"/>
        </w:rPr>
      </w:pPr>
      <w:r w:rsidRPr="002B44EE">
        <w:rPr>
          <w:rFonts w:ascii="Arial" w:hAnsi="Arial" w:cs="Arial"/>
          <w:sz w:val="22"/>
          <w:szCs w:val="22"/>
        </w:rPr>
        <w:t>Limites opérationnelles : quel est le niveau d’intervention publique le plus efficace pour mettre en œuvre le soutien à l’innovation</w:t>
      </w:r>
      <w:r>
        <w:rPr>
          <w:rFonts w:ascii="Arial" w:hAnsi="Arial" w:cs="Arial"/>
          <w:sz w:val="22"/>
          <w:szCs w:val="22"/>
        </w:rPr>
        <w:t> ?</w:t>
      </w:r>
      <w:r w:rsidRPr="002B44EE">
        <w:rPr>
          <w:rFonts w:ascii="Arial" w:hAnsi="Arial" w:cs="Arial"/>
          <w:sz w:val="22"/>
          <w:szCs w:val="22"/>
        </w:rPr>
        <w:t xml:space="preserve"> (l’Etat centralisé ? les collectivités territoriales ?</w:t>
      </w:r>
      <w:r>
        <w:rPr>
          <w:rFonts w:ascii="Arial" w:hAnsi="Arial" w:cs="Arial"/>
          <w:sz w:val="22"/>
          <w:szCs w:val="22"/>
        </w:rPr>
        <w:t xml:space="preserve"> l’UE ?</w:t>
      </w:r>
      <w:r w:rsidRPr="002B44EE">
        <w:rPr>
          <w:rFonts w:ascii="Arial" w:hAnsi="Arial" w:cs="Arial"/>
          <w:sz w:val="22"/>
          <w:szCs w:val="22"/>
        </w:rPr>
        <w:t xml:space="preserve">), quels sont les critères d’évaluation de ce </w:t>
      </w:r>
      <w:r>
        <w:rPr>
          <w:rFonts w:ascii="Arial" w:hAnsi="Arial" w:cs="Arial"/>
          <w:sz w:val="22"/>
          <w:szCs w:val="22"/>
        </w:rPr>
        <w:t>type de politique de soutien ? Risques de distorsions territoriales (dynamique centre/périphérie)</w:t>
      </w:r>
    </w:p>
    <w:p w14:paraId="7187B0C1" w14:textId="76A377FD" w:rsidR="00AE563C" w:rsidRDefault="00AE563C" w:rsidP="001D2846">
      <w:pPr>
        <w:pStyle w:val="Paragraphedeliste"/>
        <w:numPr>
          <w:ilvl w:val="1"/>
          <w:numId w:val="9"/>
        </w:numPr>
        <w:jc w:val="both"/>
        <w:rPr>
          <w:rFonts w:ascii="Arial" w:hAnsi="Arial" w:cs="Arial"/>
          <w:sz w:val="22"/>
          <w:szCs w:val="22"/>
        </w:rPr>
      </w:pPr>
      <w:r>
        <w:rPr>
          <w:rFonts w:ascii="Arial" w:hAnsi="Arial" w:cs="Arial"/>
          <w:sz w:val="22"/>
          <w:szCs w:val="22"/>
        </w:rPr>
        <w:t>Impact sur la concurrence au détriment des entreprises ne bénéficiant pas de mesures de soutien (limites de la politique industrielle dite verticale</w:t>
      </w:r>
      <w:r w:rsidR="00F9685B">
        <w:rPr>
          <w:rFonts w:ascii="Arial" w:hAnsi="Arial" w:cs="Arial"/>
          <w:sz w:val="22"/>
          <w:szCs w:val="22"/>
        </w:rPr>
        <w:t xml:space="preserve"> qui privilégie des secteurs en particulier</w:t>
      </w:r>
      <w:r>
        <w:rPr>
          <w:rFonts w:ascii="Arial" w:hAnsi="Arial" w:cs="Arial"/>
          <w:sz w:val="22"/>
          <w:szCs w:val="22"/>
        </w:rPr>
        <w:t>)</w:t>
      </w:r>
    </w:p>
    <w:p w14:paraId="783F1885" w14:textId="3E9DE1D1" w:rsidR="00F9685B" w:rsidRDefault="00F9685B" w:rsidP="001D2846">
      <w:pPr>
        <w:pStyle w:val="Paragraphedeliste"/>
        <w:numPr>
          <w:ilvl w:val="1"/>
          <w:numId w:val="9"/>
        </w:numPr>
        <w:jc w:val="both"/>
        <w:rPr>
          <w:rFonts w:ascii="Arial" w:hAnsi="Arial" w:cs="Arial"/>
          <w:sz w:val="22"/>
          <w:szCs w:val="22"/>
        </w:rPr>
      </w:pPr>
      <w:r>
        <w:rPr>
          <w:rFonts w:ascii="Arial" w:hAnsi="Arial" w:cs="Arial"/>
          <w:sz w:val="22"/>
          <w:szCs w:val="22"/>
        </w:rPr>
        <w:t>Un soutien qui peut privilégier les entreprises de grande taille au détriment des PME</w:t>
      </w:r>
    </w:p>
    <w:p w14:paraId="49ECD6B5" w14:textId="44C63BC5" w:rsidR="00A31093" w:rsidRPr="00A31093" w:rsidRDefault="00A31093" w:rsidP="00A31093">
      <w:pPr>
        <w:pStyle w:val="Paragraphedeliste"/>
        <w:numPr>
          <w:ilvl w:val="1"/>
          <w:numId w:val="9"/>
        </w:numPr>
        <w:jc w:val="both"/>
        <w:rPr>
          <w:rFonts w:ascii="Arial" w:hAnsi="Arial" w:cs="Arial"/>
          <w:bCs/>
          <w:sz w:val="22"/>
          <w:szCs w:val="22"/>
        </w:rPr>
      </w:pPr>
      <w:r>
        <w:rPr>
          <w:rFonts w:ascii="Arial" w:hAnsi="Arial" w:cs="Arial"/>
          <w:bCs/>
          <w:sz w:val="22"/>
          <w:szCs w:val="22"/>
        </w:rPr>
        <w:t>E</w:t>
      </w:r>
      <w:r w:rsidRPr="002B44EE">
        <w:rPr>
          <w:rFonts w:ascii="Arial" w:hAnsi="Arial" w:cs="Arial"/>
          <w:bCs/>
          <w:sz w:val="22"/>
          <w:szCs w:val="22"/>
        </w:rPr>
        <w:t>ffets d’aubaine</w:t>
      </w:r>
      <w:r>
        <w:rPr>
          <w:rFonts w:ascii="Arial" w:hAnsi="Arial" w:cs="Arial"/>
          <w:bCs/>
          <w:sz w:val="22"/>
          <w:szCs w:val="22"/>
        </w:rPr>
        <w:t xml:space="preserve"> dont peuvent profiter les entreprises à l’annonce de nouvelles mesures de soutien à l’innovation</w:t>
      </w:r>
    </w:p>
    <w:p w14:paraId="5C44F4AB" w14:textId="055C0193" w:rsidR="00573A8D" w:rsidRPr="002B44EE" w:rsidRDefault="00573A8D" w:rsidP="001D2846">
      <w:pPr>
        <w:pStyle w:val="Paragraphedeliste"/>
        <w:numPr>
          <w:ilvl w:val="1"/>
          <w:numId w:val="9"/>
        </w:numPr>
        <w:jc w:val="both"/>
        <w:rPr>
          <w:rFonts w:ascii="Arial" w:hAnsi="Arial" w:cs="Arial"/>
          <w:sz w:val="22"/>
          <w:szCs w:val="22"/>
        </w:rPr>
      </w:pPr>
      <w:r w:rsidRPr="002B44EE">
        <w:rPr>
          <w:rFonts w:ascii="Arial" w:hAnsi="Arial" w:cs="Arial"/>
          <w:sz w:val="22"/>
          <w:szCs w:val="22"/>
        </w:rPr>
        <w:t xml:space="preserve">Risques associés au néoprotectionnisme : déclenchement d’un conflit commercial avec dégradation de bien-être global découlant de ce type de conflit. </w:t>
      </w:r>
    </w:p>
    <w:p w14:paraId="57D6CAB9" w14:textId="77777777" w:rsidR="00573A8D" w:rsidRPr="00E2534B" w:rsidRDefault="00573A8D" w:rsidP="00A020E0">
      <w:pPr>
        <w:jc w:val="both"/>
        <w:rPr>
          <w:rFonts w:ascii="Arial" w:hAnsi="Arial" w:cs="Arial"/>
          <w:bCs/>
          <w:sz w:val="10"/>
          <w:szCs w:val="10"/>
        </w:rPr>
      </w:pPr>
    </w:p>
    <w:p w14:paraId="6B71C9BC" w14:textId="733E73E3" w:rsidR="00A020E0" w:rsidRPr="00384F57" w:rsidRDefault="00A020E0" w:rsidP="001D2846">
      <w:pPr>
        <w:pStyle w:val="Paragraphedeliste"/>
        <w:numPr>
          <w:ilvl w:val="0"/>
          <w:numId w:val="9"/>
        </w:numPr>
        <w:jc w:val="both"/>
        <w:rPr>
          <w:rFonts w:ascii="Arial" w:hAnsi="Arial" w:cs="Arial"/>
          <w:bCs/>
          <w:sz w:val="22"/>
          <w:szCs w:val="22"/>
        </w:rPr>
      </w:pPr>
      <w:r w:rsidRPr="00384F57">
        <w:rPr>
          <w:rFonts w:ascii="Arial" w:hAnsi="Arial" w:cs="Arial"/>
          <w:bCs/>
          <w:sz w:val="22"/>
          <w:szCs w:val="22"/>
        </w:rPr>
        <w:t xml:space="preserve">Références théoriques : </w:t>
      </w:r>
    </w:p>
    <w:p w14:paraId="273F8D88" w14:textId="6DCBED6A" w:rsidR="00A020E0" w:rsidRPr="00D53260" w:rsidRDefault="00A020E0" w:rsidP="001D2846">
      <w:pPr>
        <w:pStyle w:val="Paragraphedeliste"/>
        <w:numPr>
          <w:ilvl w:val="1"/>
          <w:numId w:val="6"/>
        </w:numPr>
        <w:jc w:val="both"/>
        <w:rPr>
          <w:rFonts w:ascii="Arial" w:hAnsi="Arial" w:cs="Arial"/>
          <w:sz w:val="22"/>
          <w:szCs w:val="22"/>
        </w:rPr>
      </w:pPr>
      <w:r w:rsidRPr="00D53260">
        <w:rPr>
          <w:rFonts w:ascii="Arial" w:hAnsi="Arial" w:cs="Arial"/>
          <w:sz w:val="22"/>
          <w:szCs w:val="22"/>
        </w:rPr>
        <w:t xml:space="preserve">Critiques des </w:t>
      </w:r>
      <w:r w:rsidR="00A31093">
        <w:rPr>
          <w:rFonts w:ascii="Arial" w:hAnsi="Arial" w:cs="Arial"/>
          <w:sz w:val="22"/>
          <w:szCs w:val="22"/>
        </w:rPr>
        <w:t>« </w:t>
      </w:r>
      <w:r w:rsidRPr="00D53260">
        <w:rPr>
          <w:rFonts w:ascii="Arial" w:hAnsi="Arial" w:cs="Arial"/>
          <w:sz w:val="22"/>
          <w:szCs w:val="22"/>
        </w:rPr>
        <w:t>libéraux</w:t>
      </w:r>
      <w:r w:rsidR="00A31093">
        <w:rPr>
          <w:rFonts w:ascii="Arial" w:hAnsi="Arial" w:cs="Arial"/>
          <w:sz w:val="22"/>
          <w:szCs w:val="22"/>
        </w:rPr>
        <w:t> »</w:t>
      </w:r>
      <w:r w:rsidRPr="00D53260">
        <w:rPr>
          <w:rFonts w:ascii="Arial" w:hAnsi="Arial" w:cs="Arial"/>
          <w:sz w:val="22"/>
          <w:szCs w:val="22"/>
        </w:rPr>
        <w:t xml:space="preserve"> quant à l’intervention de l’Etat (Classiques et Néoclassiques, Monétaristes, Nouveaux classiques avec les anticipations rationnelles).</w:t>
      </w:r>
    </w:p>
    <w:p w14:paraId="4C256230" w14:textId="5A830400" w:rsidR="00A020E0" w:rsidRDefault="00A020E0" w:rsidP="001D2846">
      <w:pPr>
        <w:pStyle w:val="Paragraphedeliste"/>
        <w:numPr>
          <w:ilvl w:val="1"/>
          <w:numId w:val="6"/>
        </w:numPr>
        <w:jc w:val="both"/>
        <w:rPr>
          <w:rFonts w:ascii="Arial" w:hAnsi="Arial" w:cs="Arial"/>
          <w:sz w:val="22"/>
          <w:szCs w:val="22"/>
        </w:rPr>
      </w:pPr>
      <w:r w:rsidRPr="00D53260">
        <w:rPr>
          <w:rFonts w:ascii="Arial" w:hAnsi="Arial" w:cs="Arial"/>
          <w:sz w:val="22"/>
          <w:szCs w:val="22"/>
        </w:rPr>
        <w:t>Inefficacité de l’action de l’Etat (NISKANEN) ou réflexion sur les difficultés pour l’Etat à proposer des aides ciblées sur les « bons » secteurs.</w:t>
      </w:r>
    </w:p>
    <w:p w14:paraId="6F3D48F7" w14:textId="12A8F2A8" w:rsidR="002B44EE" w:rsidRDefault="00A31093" w:rsidP="001D2846">
      <w:pPr>
        <w:pStyle w:val="Paragraphedeliste"/>
        <w:numPr>
          <w:ilvl w:val="1"/>
          <w:numId w:val="6"/>
        </w:numPr>
        <w:jc w:val="both"/>
        <w:rPr>
          <w:rFonts w:ascii="Arial" w:hAnsi="Arial" w:cs="Arial"/>
          <w:sz w:val="22"/>
          <w:szCs w:val="22"/>
        </w:rPr>
      </w:pPr>
      <w:r>
        <w:rPr>
          <w:rFonts w:ascii="Arial" w:hAnsi="Arial" w:cs="Arial"/>
          <w:sz w:val="22"/>
          <w:szCs w:val="22"/>
        </w:rPr>
        <w:t>Approche</w:t>
      </w:r>
      <w:r w:rsidR="002B44EE">
        <w:rPr>
          <w:rFonts w:ascii="Arial" w:hAnsi="Arial" w:cs="Arial"/>
          <w:sz w:val="22"/>
          <w:szCs w:val="22"/>
        </w:rPr>
        <w:t xml:space="preserve"> de KRUGMAN sur les stratégies commerciales des Etats et les risques de représailles des partenaires commerciaux. </w:t>
      </w:r>
    </w:p>
    <w:p w14:paraId="7F0CAC9E" w14:textId="48B8C4AE" w:rsidR="00A020E0" w:rsidRPr="00E2534B" w:rsidRDefault="00A020E0" w:rsidP="00573A8D">
      <w:pPr>
        <w:jc w:val="both"/>
        <w:rPr>
          <w:rFonts w:ascii="Arial" w:hAnsi="Arial" w:cs="Arial"/>
          <w:sz w:val="10"/>
          <w:szCs w:val="10"/>
        </w:rPr>
      </w:pPr>
    </w:p>
    <w:p w14:paraId="735E1476" w14:textId="4312541B" w:rsidR="00573A8D" w:rsidRPr="00384F57" w:rsidRDefault="00573A8D" w:rsidP="001D2846">
      <w:pPr>
        <w:pStyle w:val="Paragraphedeliste"/>
        <w:numPr>
          <w:ilvl w:val="0"/>
          <w:numId w:val="6"/>
        </w:numPr>
        <w:jc w:val="both"/>
        <w:rPr>
          <w:rFonts w:ascii="Arial" w:hAnsi="Arial" w:cs="Arial"/>
          <w:sz w:val="22"/>
          <w:szCs w:val="22"/>
        </w:rPr>
      </w:pPr>
      <w:r w:rsidRPr="00384F57">
        <w:rPr>
          <w:rFonts w:ascii="Arial" w:hAnsi="Arial" w:cs="Arial"/>
          <w:sz w:val="22"/>
          <w:szCs w:val="22"/>
        </w:rPr>
        <w:t xml:space="preserve">Faits : </w:t>
      </w:r>
    </w:p>
    <w:p w14:paraId="6FA5C652" w14:textId="2860C609" w:rsidR="00573A8D" w:rsidRDefault="00573A8D" w:rsidP="001D2846">
      <w:pPr>
        <w:pStyle w:val="Paragraphedeliste"/>
        <w:numPr>
          <w:ilvl w:val="1"/>
          <w:numId w:val="6"/>
        </w:numPr>
        <w:jc w:val="both"/>
        <w:rPr>
          <w:rFonts w:ascii="Arial" w:hAnsi="Arial" w:cs="Arial"/>
          <w:sz w:val="22"/>
          <w:szCs w:val="22"/>
        </w:rPr>
      </w:pPr>
      <w:r>
        <w:rPr>
          <w:rFonts w:ascii="Arial" w:hAnsi="Arial" w:cs="Arial"/>
          <w:sz w:val="22"/>
          <w:szCs w:val="22"/>
        </w:rPr>
        <w:t xml:space="preserve">Niveau d’endettement des Etats (par exemple, la dette publique de la France s’élèvera à 115-120 % </w:t>
      </w:r>
      <w:r w:rsidR="002B44EE">
        <w:rPr>
          <w:rFonts w:ascii="Arial" w:hAnsi="Arial" w:cs="Arial"/>
          <w:sz w:val="22"/>
          <w:szCs w:val="22"/>
        </w:rPr>
        <w:t>du PIB à la fin de l’année 2020) ;</w:t>
      </w:r>
    </w:p>
    <w:p w14:paraId="239A1CEA" w14:textId="25F42714" w:rsidR="002B44EE" w:rsidRDefault="002B44EE" w:rsidP="001D2846">
      <w:pPr>
        <w:pStyle w:val="Paragraphedeliste"/>
        <w:numPr>
          <w:ilvl w:val="1"/>
          <w:numId w:val="6"/>
        </w:numPr>
        <w:jc w:val="both"/>
        <w:rPr>
          <w:rFonts w:ascii="Arial" w:hAnsi="Arial" w:cs="Arial"/>
          <w:sz w:val="22"/>
          <w:szCs w:val="22"/>
        </w:rPr>
      </w:pPr>
      <w:r>
        <w:rPr>
          <w:rFonts w:ascii="Arial" w:hAnsi="Arial" w:cs="Arial"/>
          <w:sz w:val="22"/>
          <w:szCs w:val="22"/>
        </w:rPr>
        <w:t>Résultats mitigés des pôles de compétitivité (bilan de France Stratégie publié en 2017 sur l’impact des pôles de compétitivité sur les efforts de R&amp;D)</w:t>
      </w:r>
    </w:p>
    <w:p w14:paraId="228BE888" w14:textId="0C41F5E1" w:rsidR="002B44EE" w:rsidRPr="00573A8D" w:rsidRDefault="00A31093" w:rsidP="001D2846">
      <w:pPr>
        <w:pStyle w:val="Paragraphedeliste"/>
        <w:numPr>
          <w:ilvl w:val="1"/>
          <w:numId w:val="6"/>
        </w:numPr>
        <w:jc w:val="both"/>
        <w:rPr>
          <w:rFonts w:ascii="Arial" w:hAnsi="Arial" w:cs="Arial"/>
          <w:sz w:val="22"/>
          <w:szCs w:val="22"/>
        </w:rPr>
      </w:pPr>
      <w:r>
        <w:rPr>
          <w:rFonts w:ascii="Arial" w:hAnsi="Arial" w:cs="Arial"/>
          <w:sz w:val="22"/>
          <w:szCs w:val="22"/>
        </w:rPr>
        <w:t>E</w:t>
      </w:r>
      <w:r w:rsidR="002B44EE">
        <w:rPr>
          <w:rFonts w:ascii="Arial" w:hAnsi="Arial" w:cs="Arial"/>
          <w:sz w:val="22"/>
          <w:szCs w:val="22"/>
        </w:rPr>
        <w:t>ffets d’aubaine découlant des mesures comme le CIR</w:t>
      </w:r>
      <w:r>
        <w:rPr>
          <w:rFonts w:ascii="Arial" w:hAnsi="Arial" w:cs="Arial"/>
          <w:sz w:val="22"/>
          <w:szCs w:val="22"/>
        </w:rPr>
        <w:t xml:space="preserve">, et coût de ces mesures. </w:t>
      </w:r>
    </w:p>
    <w:p w14:paraId="71CD05C9" w14:textId="3AA13515" w:rsidR="00F22863" w:rsidRPr="00D53260" w:rsidRDefault="00F22863" w:rsidP="00021A3D">
      <w:pPr>
        <w:pStyle w:val="Paragraphedeliste"/>
        <w:jc w:val="both"/>
        <w:rPr>
          <w:rFonts w:ascii="Arial" w:hAnsi="Arial" w:cs="Arial"/>
          <w:sz w:val="22"/>
          <w:szCs w:val="22"/>
        </w:rPr>
      </w:pPr>
    </w:p>
    <w:p w14:paraId="5CBED186" w14:textId="77777777" w:rsidR="00855B98" w:rsidRPr="00A31093" w:rsidRDefault="00855B98" w:rsidP="00E2534B">
      <w:pPr>
        <w:pStyle w:val="Paragraphedeliste"/>
        <w:numPr>
          <w:ilvl w:val="0"/>
          <w:numId w:val="3"/>
        </w:numPr>
        <w:pBdr>
          <w:top w:val="single" w:sz="4" w:space="1" w:color="auto"/>
          <w:left w:val="single" w:sz="4" w:space="4" w:color="auto"/>
          <w:bottom w:val="single" w:sz="4" w:space="1" w:color="auto"/>
          <w:right w:val="single" w:sz="4" w:space="4" w:color="auto"/>
        </w:pBdr>
        <w:ind w:left="426" w:hanging="426"/>
        <w:jc w:val="both"/>
        <w:rPr>
          <w:rFonts w:ascii="Arial" w:hAnsi="Arial" w:cs="Arial"/>
          <w:caps/>
          <w:sz w:val="22"/>
          <w:szCs w:val="22"/>
        </w:rPr>
      </w:pPr>
      <w:r w:rsidRPr="00A31093">
        <w:rPr>
          <w:rFonts w:ascii="Arial" w:hAnsi="Arial" w:cs="Arial"/>
          <w:caps/>
          <w:sz w:val="22"/>
          <w:szCs w:val="22"/>
        </w:rPr>
        <w:t>ÉLÉMENTS DE CONCLUSION</w:t>
      </w:r>
      <w:r w:rsidRPr="00A31093">
        <w:rPr>
          <w:rFonts w:ascii="Arial" w:hAnsi="Arial" w:cs="Arial"/>
          <w:caps/>
          <w:sz w:val="22"/>
          <w:szCs w:val="22"/>
        </w:rPr>
        <w:tab/>
      </w:r>
    </w:p>
    <w:p w14:paraId="7AF91975" w14:textId="77777777" w:rsidR="00A31093" w:rsidRPr="00E2534B" w:rsidRDefault="00A31093" w:rsidP="00855B98">
      <w:pPr>
        <w:jc w:val="both"/>
        <w:rPr>
          <w:rFonts w:ascii="Arial" w:hAnsi="Arial" w:cs="Arial"/>
          <w:sz w:val="10"/>
          <w:szCs w:val="10"/>
        </w:rPr>
      </w:pPr>
    </w:p>
    <w:p w14:paraId="1AC04225" w14:textId="6D193452" w:rsidR="00855B98" w:rsidRPr="00D53260" w:rsidRDefault="00855B98" w:rsidP="00855B98">
      <w:pPr>
        <w:jc w:val="both"/>
        <w:rPr>
          <w:rFonts w:ascii="Arial" w:hAnsi="Arial" w:cs="Arial"/>
          <w:sz w:val="22"/>
          <w:szCs w:val="22"/>
        </w:rPr>
      </w:pPr>
      <w:r w:rsidRPr="00D53260">
        <w:rPr>
          <w:rFonts w:ascii="Arial" w:hAnsi="Arial" w:cs="Arial"/>
          <w:sz w:val="22"/>
          <w:szCs w:val="22"/>
        </w:rPr>
        <w:t>On attend une synthèse des arguments permettant de répondre à la problématique (pas d’ouverture)</w:t>
      </w:r>
      <w:r w:rsidR="00F22863" w:rsidRPr="00D53260">
        <w:rPr>
          <w:rFonts w:ascii="Arial" w:hAnsi="Arial" w:cs="Arial"/>
          <w:sz w:val="22"/>
          <w:szCs w:val="22"/>
        </w:rPr>
        <w:t>.</w:t>
      </w:r>
      <w:bookmarkStart w:id="0" w:name="_GoBack"/>
      <w:bookmarkEnd w:id="0"/>
    </w:p>
    <w:sectPr w:rsidR="00855B98" w:rsidRPr="00D53260" w:rsidSect="006C6BE0">
      <w:footerReference w:type="default" r:id="rId9"/>
      <w:pgSz w:w="11900" w:h="16840"/>
      <w:pgMar w:top="709" w:right="1418" w:bottom="426" w:left="1418" w:header="709" w:footer="35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1BE3D4" w14:textId="77777777" w:rsidR="00187651" w:rsidRDefault="00187651" w:rsidP="005D5CFD">
      <w:r>
        <w:separator/>
      </w:r>
    </w:p>
  </w:endnote>
  <w:endnote w:type="continuationSeparator" w:id="0">
    <w:p w14:paraId="2D0F77E8" w14:textId="77777777" w:rsidR="00187651" w:rsidRDefault="00187651" w:rsidP="005D5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E1000AEF" w:usb1="5000A1FF" w:usb2="00000000" w:usb3="00000000" w:csb0="000001B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F7A3B" w14:textId="03ADFE9B" w:rsidR="00323485" w:rsidRPr="00533A95" w:rsidRDefault="00E2534B">
    <w:pPr>
      <w:pStyle w:val="Pieddepage"/>
      <w:rPr>
        <w:rStyle w:val="Numrodepage"/>
        <w:rFonts w:ascii="Arial" w:hAnsi="Arial" w:cs="Arial"/>
        <w:sz w:val="20"/>
        <w:szCs w:val="20"/>
      </w:rPr>
    </w:pPr>
    <w:r>
      <w:rPr>
        <w:rFonts w:ascii="Arial" w:hAnsi="Arial" w:cs="Arial"/>
        <w:b/>
        <w:sz w:val="20"/>
        <w:szCs w:val="20"/>
      </w:rPr>
      <w:t>DCG 2020</w:t>
    </w:r>
    <w:r w:rsidR="006C6BE0">
      <w:rPr>
        <w:rFonts w:ascii="Arial" w:hAnsi="Arial" w:cs="Arial"/>
        <w:sz w:val="20"/>
        <w:szCs w:val="20"/>
      </w:rPr>
      <w:tab/>
    </w:r>
    <w:r w:rsidR="00323485" w:rsidRPr="00533A95">
      <w:rPr>
        <w:rFonts w:ascii="Arial" w:hAnsi="Arial" w:cs="Arial"/>
        <w:sz w:val="20"/>
        <w:szCs w:val="20"/>
      </w:rPr>
      <w:t xml:space="preserve">UE 5 – Économie </w:t>
    </w:r>
    <w:r w:rsidR="006C6BE0">
      <w:rPr>
        <w:rFonts w:ascii="Arial" w:hAnsi="Arial" w:cs="Arial"/>
        <w:sz w:val="20"/>
        <w:szCs w:val="20"/>
      </w:rPr>
      <w:t xml:space="preserve">contemporaine </w:t>
    </w:r>
    <w:r>
      <w:rPr>
        <w:rFonts w:ascii="Arial" w:hAnsi="Arial" w:cs="Arial"/>
        <w:sz w:val="20"/>
        <w:szCs w:val="20"/>
      </w:rPr>
      <w:t>Corrigé</w:t>
    </w:r>
    <w:r w:rsidR="00323485" w:rsidRPr="00533A95">
      <w:rPr>
        <w:rFonts w:ascii="Arial" w:hAnsi="Arial" w:cs="Arial"/>
        <w:b/>
        <w:sz w:val="20"/>
        <w:szCs w:val="20"/>
      </w:rPr>
      <w:tab/>
    </w:r>
    <w:r w:rsidR="006C6BE0" w:rsidRPr="006C6BE0">
      <w:rPr>
        <w:rFonts w:ascii="Arial" w:hAnsi="Arial" w:cs="Arial"/>
        <w:sz w:val="20"/>
        <w:szCs w:val="20"/>
      </w:rPr>
      <w:t xml:space="preserve">Page </w:t>
    </w:r>
    <w:r w:rsidR="006C6BE0" w:rsidRPr="006C6BE0">
      <w:rPr>
        <w:rFonts w:ascii="Arial" w:hAnsi="Arial" w:cs="Arial"/>
        <w:b/>
        <w:bCs/>
        <w:sz w:val="20"/>
        <w:szCs w:val="20"/>
      </w:rPr>
      <w:fldChar w:fldCharType="begin"/>
    </w:r>
    <w:r w:rsidR="006C6BE0" w:rsidRPr="006C6BE0">
      <w:rPr>
        <w:rFonts w:ascii="Arial" w:hAnsi="Arial" w:cs="Arial"/>
        <w:b/>
        <w:bCs/>
        <w:sz w:val="20"/>
        <w:szCs w:val="20"/>
      </w:rPr>
      <w:instrText>PAGE  \* Arabic  \* MERGEFORMAT</w:instrText>
    </w:r>
    <w:r w:rsidR="006C6BE0" w:rsidRPr="006C6BE0">
      <w:rPr>
        <w:rFonts w:ascii="Arial" w:hAnsi="Arial" w:cs="Arial"/>
        <w:b/>
        <w:bCs/>
        <w:sz w:val="20"/>
        <w:szCs w:val="20"/>
      </w:rPr>
      <w:fldChar w:fldCharType="separate"/>
    </w:r>
    <w:r>
      <w:rPr>
        <w:rFonts w:ascii="Arial" w:hAnsi="Arial" w:cs="Arial"/>
        <w:b/>
        <w:bCs/>
        <w:noProof/>
        <w:sz w:val="20"/>
        <w:szCs w:val="20"/>
      </w:rPr>
      <w:t>7</w:t>
    </w:r>
    <w:r w:rsidR="006C6BE0" w:rsidRPr="006C6BE0">
      <w:rPr>
        <w:rFonts w:ascii="Arial" w:hAnsi="Arial" w:cs="Arial"/>
        <w:b/>
        <w:bCs/>
        <w:sz w:val="20"/>
        <w:szCs w:val="20"/>
      </w:rPr>
      <w:fldChar w:fldCharType="end"/>
    </w:r>
    <w:r w:rsidR="006C6BE0" w:rsidRPr="006C6BE0">
      <w:rPr>
        <w:rFonts w:ascii="Arial" w:hAnsi="Arial" w:cs="Arial"/>
        <w:sz w:val="20"/>
        <w:szCs w:val="20"/>
      </w:rPr>
      <w:t>/</w:t>
    </w:r>
    <w:r w:rsidR="006C6BE0" w:rsidRPr="006C6BE0">
      <w:rPr>
        <w:rFonts w:ascii="Arial" w:hAnsi="Arial" w:cs="Arial"/>
        <w:b/>
        <w:bCs/>
        <w:sz w:val="20"/>
        <w:szCs w:val="20"/>
      </w:rPr>
      <w:fldChar w:fldCharType="begin"/>
    </w:r>
    <w:r w:rsidR="006C6BE0" w:rsidRPr="006C6BE0">
      <w:rPr>
        <w:rFonts w:ascii="Arial" w:hAnsi="Arial" w:cs="Arial"/>
        <w:b/>
        <w:bCs/>
        <w:sz w:val="20"/>
        <w:szCs w:val="20"/>
      </w:rPr>
      <w:instrText>NUMPAGES  \* Arabic  \* MERGEFORMAT</w:instrText>
    </w:r>
    <w:r w:rsidR="006C6BE0" w:rsidRPr="006C6BE0">
      <w:rPr>
        <w:rFonts w:ascii="Arial" w:hAnsi="Arial" w:cs="Arial"/>
        <w:b/>
        <w:bCs/>
        <w:sz w:val="20"/>
        <w:szCs w:val="20"/>
      </w:rPr>
      <w:fldChar w:fldCharType="separate"/>
    </w:r>
    <w:r>
      <w:rPr>
        <w:rFonts w:ascii="Arial" w:hAnsi="Arial" w:cs="Arial"/>
        <w:b/>
        <w:bCs/>
        <w:noProof/>
        <w:sz w:val="20"/>
        <w:szCs w:val="20"/>
      </w:rPr>
      <w:t>9</w:t>
    </w:r>
    <w:r w:rsidR="006C6BE0" w:rsidRPr="006C6BE0">
      <w:rPr>
        <w:rFonts w:ascii="Arial" w:hAnsi="Arial" w:cs="Arial"/>
        <w:b/>
        <w:bCs/>
        <w:sz w:val="20"/>
        <w:szCs w:val="20"/>
      </w:rPr>
      <w:fldChar w:fldCharType="end"/>
    </w:r>
  </w:p>
  <w:p w14:paraId="18E1273E" w14:textId="77777777" w:rsidR="00595AA7" w:rsidRPr="00533A95" w:rsidRDefault="00595AA7">
    <w:pPr>
      <w:pStyle w:val="Pieddepage"/>
      <w:rPr>
        <w:rFonts w:ascii="Arial" w:hAnsi="Arial" w:cs="Arial"/>
        <w:b/>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EDDD2B" w14:textId="77777777" w:rsidR="00187651" w:rsidRDefault="00187651" w:rsidP="005D5CFD">
      <w:r>
        <w:separator/>
      </w:r>
    </w:p>
  </w:footnote>
  <w:footnote w:type="continuationSeparator" w:id="0">
    <w:p w14:paraId="7F2B3928" w14:textId="77777777" w:rsidR="00187651" w:rsidRDefault="00187651" w:rsidP="005D5C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164BA"/>
    <w:multiLevelType w:val="hybridMultilevel"/>
    <w:tmpl w:val="F086F71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5205B9A"/>
    <w:multiLevelType w:val="hybridMultilevel"/>
    <w:tmpl w:val="9460B0D0"/>
    <w:lvl w:ilvl="0" w:tplc="4258B99E">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F2B6F43"/>
    <w:multiLevelType w:val="hybridMultilevel"/>
    <w:tmpl w:val="081EA976"/>
    <w:lvl w:ilvl="0" w:tplc="B70CBC2E">
      <w:start w:val="1"/>
      <w:numFmt w:val="lowerLetter"/>
      <w:pStyle w:val="TITRE3"/>
      <w:lvlText w:val="%1."/>
      <w:lvlJc w:val="left"/>
      <w:pPr>
        <w:tabs>
          <w:tab w:val="num" w:pos="720"/>
        </w:tabs>
        <w:ind w:left="720" w:hanging="360"/>
      </w:pPr>
      <w:rPr>
        <w:rFonts w:hint="default"/>
      </w:rPr>
    </w:lvl>
    <w:lvl w:ilvl="1" w:tplc="040C0007">
      <w:start w:val="1"/>
      <w:numFmt w:val="bullet"/>
      <w:lvlText w:val=""/>
      <w:lvlJc w:val="left"/>
      <w:pPr>
        <w:tabs>
          <w:tab w:val="num" w:pos="1440"/>
        </w:tabs>
        <w:ind w:left="1440" w:hanging="360"/>
      </w:pPr>
      <w:rPr>
        <w:rFonts w:ascii="Symbol" w:hAnsi="Symbol" w:hint="default"/>
      </w:rPr>
    </w:lvl>
    <w:lvl w:ilvl="2" w:tplc="9D0076D2">
      <w:start w:val="1"/>
      <w:numFmt w:val="decimal"/>
      <w:lvlText w:val="%3)"/>
      <w:lvlJc w:val="left"/>
      <w:pPr>
        <w:tabs>
          <w:tab w:val="num" w:pos="2340"/>
        </w:tabs>
        <w:ind w:left="2340" w:hanging="360"/>
      </w:pPr>
      <w:rPr>
        <w:rFonts w:hint="default"/>
        <w:i/>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2E594B21"/>
    <w:multiLevelType w:val="hybridMultilevel"/>
    <w:tmpl w:val="7910D64E"/>
    <w:lvl w:ilvl="0" w:tplc="525E3E1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F940456"/>
    <w:multiLevelType w:val="hybridMultilevel"/>
    <w:tmpl w:val="57060F7C"/>
    <w:lvl w:ilvl="0" w:tplc="B23AED28">
      <w:numFmt w:val="bullet"/>
      <w:lvlText w:val="-"/>
      <w:lvlJc w:val="left"/>
      <w:pPr>
        <w:ind w:left="720" w:hanging="360"/>
      </w:pPr>
      <w:rPr>
        <w:rFonts w:ascii="Arial" w:eastAsiaTheme="minorEastAsia"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1792E7A"/>
    <w:multiLevelType w:val="hybridMultilevel"/>
    <w:tmpl w:val="E55C779C"/>
    <w:lvl w:ilvl="0" w:tplc="2CB81B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4514A9D"/>
    <w:multiLevelType w:val="hybridMultilevel"/>
    <w:tmpl w:val="4D54F372"/>
    <w:lvl w:ilvl="0" w:tplc="AC70C9D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5B5C2F3B"/>
    <w:multiLevelType w:val="hybridMultilevel"/>
    <w:tmpl w:val="510493AE"/>
    <w:lvl w:ilvl="0" w:tplc="96BC107C">
      <w:start w:val="1"/>
      <w:numFmt w:val="bullet"/>
      <w:pStyle w:val="Paragraphe2"/>
      <w:lvlText w:val=""/>
      <w:lvlJc w:val="left"/>
      <w:pPr>
        <w:ind w:left="642" w:hanging="360"/>
      </w:pPr>
      <w:rPr>
        <w:rFonts w:ascii="Wingdings" w:hAnsi="Wingdings" w:hint="default"/>
      </w:rPr>
    </w:lvl>
    <w:lvl w:ilvl="1" w:tplc="040C0003" w:tentative="1">
      <w:start w:val="1"/>
      <w:numFmt w:val="bullet"/>
      <w:lvlText w:val="o"/>
      <w:lvlJc w:val="left"/>
      <w:pPr>
        <w:ind w:left="1474" w:hanging="360"/>
      </w:pPr>
      <w:rPr>
        <w:rFonts w:ascii="Courier New" w:hAnsi="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8">
    <w:nsid w:val="62291658"/>
    <w:multiLevelType w:val="hybridMultilevel"/>
    <w:tmpl w:val="DF88EDE2"/>
    <w:lvl w:ilvl="0" w:tplc="B23AED28">
      <w:numFmt w:val="bullet"/>
      <w:lvlText w:val="-"/>
      <w:lvlJc w:val="left"/>
      <w:pPr>
        <w:ind w:left="720" w:hanging="360"/>
      </w:pPr>
      <w:rPr>
        <w:rFonts w:ascii="Arial" w:eastAsiaTheme="minorEastAsia"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70D2ECC"/>
    <w:multiLevelType w:val="hybridMultilevel"/>
    <w:tmpl w:val="00E223E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9E304C5"/>
    <w:multiLevelType w:val="hybridMultilevel"/>
    <w:tmpl w:val="5A2CD59E"/>
    <w:lvl w:ilvl="0" w:tplc="525E3E1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1CA352C"/>
    <w:multiLevelType w:val="hybridMultilevel"/>
    <w:tmpl w:val="76BEEA5A"/>
    <w:lvl w:ilvl="0" w:tplc="EE20F7F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7DEE588B"/>
    <w:multiLevelType w:val="hybridMultilevel"/>
    <w:tmpl w:val="141853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0"/>
  </w:num>
  <w:num w:numId="3">
    <w:abstractNumId w:val="3"/>
  </w:num>
  <w:num w:numId="4">
    <w:abstractNumId w:val="12"/>
  </w:num>
  <w:num w:numId="5">
    <w:abstractNumId w:val="7"/>
  </w:num>
  <w:num w:numId="6">
    <w:abstractNumId w:val="8"/>
  </w:num>
  <w:num w:numId="7">
    <w:abstractNumId w:val="0"/>
  </w:num>
  <w:num w:numId="8">
    <w:abstractNumId w:val="1"/>
  </w:num>
  <w:num w:numId="9">
    <w:abstractNumId w:val="4"/>
  </w:num>
  <w:num w:numId="10">
    <w:abstractNumId w:val="6"/>
  </w:num>
  <w:num w:numId="11">
    <w:abstractNumId w:val="11"/>
  </w:num>
  <w:num w:numId="12">
    <w:abstractNumId w:val="5"/>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fr-FR" w:vendorID="64" w:dllVersion="6" w:nlCheck="1" w:checkStyle="0"/>
  <w:activeWritingStyle w:appName="MSWord" w:lang="fr-FR" w:vendorID="64" w:dllVersion="0" w:nlCheck="1" w:checkStyle="0"/>
  <w:defaultTabStop w:val="708"/>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5DD"/>
    <w:rsid w:val="00000966"/>
    <w:rsid w:val="00015A2E"/>
    <w:rsid w:val="00021A3D"/>
    <w:rsid w:val="0002660D"/>
    <w:rsid w:val="00027F8B"/>
    <w:rsid w:val="00031E73"/>
    <w:rsid w:val="0004562E"/>
    <w:rsid w:val="00061686"/>
    <w:rsid w:val="00072D09"/>
    <w:rsid w:val="0008297D"/>
    <w:rsid w:val="0009311C"/>
    <w:rsid w:val="00095E83"/>
    <w:rsid w:val="000B3C3F"/>
    <w:rsid w:val="000B5C57"/>
    <w:rsid w:val="000C277C"/>
    <w:rsid w:val="000D7166"/>
    <w:rsid w:val="000D7279"/>
    <w:rsid w:val="000F3270"/>
    <w:rsid w:val="000F35F8"/>
    <w:rsid w:val="001175C7"/>
    <w:rsid w:val="00124440"/>
    <w:rsid w:val="001267AE"/>
    <w:rsid w:val="0013283F"/>
    <w:rsid w:val="00136071"/>
    <w:rsid w:val="00140B15"/>
    <w:rsid w:val="00142D5C"/>
    <w:rsid w:val="0014330F"/>
    <w:rsid w:val="00143C72"/>
    <w:rsid w:val="00146508"/>
    <w:rsid w:val="00147174"/>
    <w:rsid w:val="00157F39"/>
    <w:rsid w:val="00167CD2"/>
    <w:rsid w:val="00182330"/>
    <w:rsid w:val="00185193"/>
    <w:rsid w:val="00185DCD"/>
    <w:rsid w:val="00187651"/>
    <w:rsid w:val="001937CE"/>
    <w:rsid w:val="001A3FC1"/>
    <w:rsid w:val="001B0A83"/>
    <w:rsid w:val="001B79AF"/>
    <w:rsid w:val="001C4F76"/>
    <w:rsid w:val="001C4FBF"/>
    <w:rsid w:val="001D1BA7"/>
    <w:rsid w:val="001D2846"/>
    <w:rsid w:val="001F58D4"/>
    <w:rsid w:val="001F7764"/>
    <w:rsid w:val="001F7C1D"/>
    <w:rsid w:val="00221901"/>
    <w:rsid w:val="002409A6"/>
    <w:rsid w:val="00242996"/>
    <w:rsid w:val="002642A2"/>
    <w:rsid w:val="00266297"/>
    <w:rsid w:val="00272747"/>
    <w:rsid w:val="00272E8C"/>
    <w:rsid w:val="00287263"/>
    <w:rsid w:val="00297DDA"/>
    <w:rsid w:val="002A2E62"/>
    <w:rsid w:val="002B2A54"/>
    <w:rsid w:val="002B44EE"/>
    <w:rsid w:val="002B7FD7"/>
    <w:rsid w:val="002C122E"/>
    <w:rsid w:val="002F6C72"/>
    <w:rsid w:val="00300B3F"/>
    <w:rsid w:val="003132AB"/>
    <w:rsid w:val="00323485"/>
    <w:rsid w:val="0033016C"/>
    <w:rsid w:val="0033187D"/>
    <w:rsid w:val="003342FD"/>
    <w:rsid w:val="003515A5"/>
    <w:rsid w:val="00360317"/>
    <w:rsid w:val="003821EC"/>
    <w:rsid w:val="00384F57"/>
    <w:rsid w:val="00395AEB"/>
    <w:rsid w:val="003C5FEE"/>
    <w:rsid w:val="003E65B4"/>
    <w:rsid w:val="003E6D7E"/>
    <w:rsid w:val="003E78F9"/>
    <w:rsid w:val="004012F7"/>
    <w:rsid w:val="004078F4"/>
    <w:rsid w:val="00411894"/>
    <w:rsid w:val="004257F9"/>
    <w:rsid w:val="00427473"/>
    <w:rsid w:val="00432D1E"/>
    <w:rsid w:val="004354D5"/>
    <w:rsid w:val="0045659F"/>
    <w:rsid w:val="0045703B"/>
    <w:rsid w:val="00463948"/>
    <w:rsid w:val="00463C3A"/>
    <w:rsid w:val="00496411"/>
    <w:rsid w:val="00496FCB"/>
    <w:rsid w:val="004A4504"/>
    <w:rsid w:val="004A6CCD"/>
    <w:rsid w:val="004D4EF9"/>
    <w:rsid w:val="004E4E88"/>
    <w:rsid w:val="004F14BD"/>
    <w:rsid w:val="00516C88"/>
    <w:rsid w:val="005310C8"/>
    <w:rsid w:val="00533A95"/>
    <w:rsid w:val="00557A4D"/>
    <w:rsid w:val="005736EA"/>
    <w:rsid w:val="00573A8D"/>
    <w:rsid w:val="00575A9F"/>
    <w:rsid w:val="005761BD"/>
    <w:rsid w:val="00583BD0"/>
    <w:rsid w:val="005912C2"/>
    <w:rsid w:val="00593438"/>
    <w:rsid w:val="00595AA7"/>
    <w:rsid w:val="005B1454"/>
    <w:rsid w:val="005B6BF9"/>
    <w:rsid w:val="005C3D95"/>
    <w:rsid w:val="005D5CFD"/>
    <w:rsid w:val="005E127D"/>
    <w:rsid w:val="005E3604"/>
    <w:rsid w:val="005E6DBE"/>
    <w:rsid w:val="005F0B6F"/>
    <w:rsid w:val="005F1F5E"/>
    <w:rsid w:val="005F3D5D"/>
    <w:rsid w:val="00614D1B"/>
    <w:rsid w:val="00627C4E"/>
    <w:rsid w:val="0063042C"/>
    <w:rsid w:val="006340EB"/>
    <w:rsid w:val="00673DE1"/>
    <w:rsid w:val="00683FD5"/>
    <w:rsid w:val="00693CA1"/>
    <w:rsid w:val="006B47C5"/>
    <w:rsid w:val="006C6BE0"/>
    <w:rsid w:val="006D06C7"/>
    <w:rsid w:val="006D1AC3"/>
    <w:rsid w:val="006E4F5D"/>
    <w:rsid w:val="006E6FF3"/>
    <w:rsid w:val="006F0418"/>
    <w:rsid w:val="0070624E"/>
    <w:rsid w:val="00712134"/>
    <w:rsid w:val="0071458F"/>
    <w:rsid w:val="00725CBF"/>
    <w:rsid w:val="00726C08"/>
    <w:rsid w:val="00735940"/>
    <w:rsid w:val="0075023C"/>
    <w:rsid w:val="00770175"/>
    <w:rsid w:val="00776C4F"/>
    <w:rsid w:val="00781C51"/>
    <w:rsid w:val="00785B7C"/>
    <w:rsid w:val="007A700D"/>
    <w:rsid w:val="007B0C6A"/>
    <w:rsid w:val="007B7FF5"/>
    <w:rsid w:val="007D0715"/>
    <w:rsid w:val="007D226B"/>
    <w:rsid w:val="007E3124"/>
    <w:rsid w:val="007E38C3"/>
    <w:rsid w:val="007F1737"/>
    <w:rsid w:val="00800A38"/>
    <w:rsid w:val="008018BC"/>
    <w:rsid w:val="008114DF"/>
    <w:rsid w:val="008140C7"/>
    <w:rsid w:val="00833A09"/>
    <w:rsid w:val="00843C13"/>
    <w:rsid w:val="008515A3"/>
    <w:rsid w:val="00855B98"/>
    <w:rsid w:val="00887A8F"/>
    <w:rsid w:val="008B1AD3"/>
    <w:rsid w:val="008B7E94"/>
    <w:rsid w:val="008F6692"/>
    <w:rsid w:val="009030E4"/>
    <w:rsid w:val="00921FD8"/>
    <w:rsid w:val="00932335"/>
    <w:rsid w:val="009409B1"/>
    <w:rsid w:val="00947161"/>
    <w:rsid w:val="00953D50"/>
    <w:rsid w:val="009548AA"/>
    <w:rsid w:val="00960C73"/>
    <w:rsid w:val="00961EE4"/>
    <w:rsid w:val="00976731"/>
    <w:rsid w:val="009836FB"/>
    <w:rsid w:val="009850BA"/>
    <w:rsid w:val="00991EFA"/>
    <w:rsid w:val="009A3A21"/>
    <w:rsid w:val="009A78EA"/>
    <w:rsid w:val="009C7588"/>
    <w:rsid w:val="009E3353"/>
    <w:rsid w:val="009F095F"/>
    <w:rsid w:val="009F1816"/>
    <w:rsid w:val="00A020E0"/>
    <w:rsid w:val="00A040E5"/>
    <w:rsid w:val="00A10991"/>
    <w:rsid w:val="00A11D19"/>
    <w:rsid w:val="00A14434"/>
    <w:rsid w:val="00A1456E"/>
    <w:rsid w:val="00A15059"/>
    <w:rsid w:val="00A20983"/>
    <w:rsid w:val="00A270D3"/>
    <w:rsid w:val="00A31093"/>
    <w:rsid w:val="00A42AF5"/>
    <w:rsid w:val="00AB243F"/>
    <w:rsid w:val="00AB401F"/>
    <w:rsid w:val="00AE563C"/>
    <w:rsid w:val="00AE7559"/>
    <w:rsid w:val="00AF66FF"/>
    <w:rsid w:val="00AF6F79"/>
    <w:rsid w:val="00B00573"/>
    <w:rsid w:val="00B0695E"/>
    <w:rsid w:val="00B11604"/>
    <w:rsid w:val="00B26468"/>
    <w:rsid w:val="00B32DA4"/>
    <w:rsid w:val="00B34CC5"/>
    <w:rsid w:val="00B366A8"/>
    <w:rsid w:val="00B41E68"/>
    <w:rsid w:val="00B50E09"/>
    <w:rsid w:val="00B56525"/>
    <w:rsid w:val="00B66CB2"/>
    <w:rsid w:val="00B76A2F"/>
    <w:rsid w:val="00B76D6F"/>
    <w:rsid w:val="00B8085E"/>
    <w:rsid w:val="00B83756"/>
    <w:rsid w:val="00BA5315"/>
    <w:rsid w:val="00BB0C2A"/>
    <w:rsid w:val="00BB5367"/>
    <w:rsid w:val="00BD6B81"/>
    <w:rsid w:val="00BE5975"/>
    <w:rsid w:val="00C13D18"/>
    <w:rsid w:val="00C26B98"/>
    <w:rsid w:val="00C45D84"/>
    <w:rsid w:val="00C470CD"/>
    <w:rsid w:val="00C53B13"/>
    <w:rsid w:val="00C75C92"/>
    <w:rsid w:val="00C762F4"/>
    <w:rsid w:val="00C83B6C"/>
    <w:rsid w:val="00C852DA"/>
    <w:rsid w:val="00C93A32"/>
    <w:rsid w:val="00C95CED"/>
    <w:rsid w:val="00CA1105"/>
    <w:rsid w:val="00CC7B1D"/>
    <w:rsid w:val="00CC7B45"/>
    <w:rsid w:val="00CD06C1"/>
    <w:rsid w:val="00CD3575"/>
    <w:rsid w:val="00CD507C"/>
    <w:rsid w:val="00CE01AF"/>
    <w:rsid w:val="00CE2A31"/>
    <w:rsid w:val="00CE2A5F"/>
    <w:rsid w:val="00D109E7"/>
    <w:rsid w:val="00D1434B"/>
    <w:rsid w:val="00D1588C"/>
    <w:rsid w:val="00D16004"/>
    <w:rsid w:val="00D21F89"/>
    <w:rsid w:val="00D36FAC"/>
    <w:rsid w:val="00D45816"/>
    <w:rsid w:val="00D51F1B"/>
    <w:rsid w:val="00D53260"/>
    <w:rsid w:val="00D60CB8"/>
    <w:rsid w:val="00D67689"/>
    <w:rsid w:val="00D67C67"/>
    <w:rsid w:val="00D70769"/>
    <w:rsid w:val="00D750FF"/>
    <w:rsid w:val="00D95CB0"/>
    <w:rsid w:val="00DB4933"/>
    <w:rsid w:val="00DC69FC"/>
    <w:rsid w:val="00DD2B35"/>
    <w:rsid w:val="00DD35DD"/>
    <w:rsid w:val="00DE1519"/>
    <w:rsid w:val="00DE5FD1"/>
    <w:rsid w:val="00DE7534"/>
    <w:rsid w:val="00DF40FF"/>
    <w:rsid w:val="00DF63DA"/>
    <w:rsid w:val="00E01FA1"/>
    <w:rsid w:val="00E03DF6"/>
    <w:rsid w:val="00E044F7"/>
    <w:rsid w:val="00E2534B"/>
    <w:rsid w:val="00E41BCC"/>
    <w:rsid w:val="00E42A0C"/>
    <w:rsid w:val="00E56E49"/>
    <w:rsid w:val="00E57A30"/>
    <w:rsid w:val="00E71512"/>
    <w:rsid w:val="00E73574"/>
    <w:rsid w:val="00E81161"/>
    <w:rsid w:val="00E8139D"/>
    <w:rsid w:val="00E9011B"/>
    <w:rsid w:val="00EA2E8D"/>
    <w:rsid w:val="00EA58A3"/>
    <w:rsid w:val="00ED1B48"/>
    <w:rsid w:val="00ED4633"/>
    <w:rsid w:val="00ED58F5"/>
    <w:rsid w:val="00EE1581"/>
    <w:rsid w:val="00EE5204"/>
    <w:rsid w:val="00EE70DE"/>
    <w:rsid w:val="00EE791D"/>
    <w:rsid w:val="00F22863"/>
    <w:rsid w:val="00F31806"/>
    <w:rsid w:val="00F42C24"/>
    <w:rsid w:val="00F751EA"/>
    <w:rsid w:val="00F83DA0"/>
    <w:rsid w:val="00F91636"/>
    <w:rsid w:val="00F91E0B"/>
    <w:rsid w:val="00F9537D"/>
    <w:rsid w:val="00F9607E"/>
    <w:rsid w:val="00F96187"/>
    <w:rsid w:val="00F9685B"/>
    <w:rsid w:val="00FA6CC5"/>
    <w:rsid w:val="00FB4094"/>
    <w:rsid w:val="00FC0017"/>
    <w:rsid w:val="00FC1455"/>
    <w:rsid w:val="00FD3225"/>
    <w:rsid w:val="00FD4CFA"/>
    <w:rsid w:val="00FE71D1"/>
    <w:rsid w:val="00FF6146"/>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4F94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fr-F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A21"/>
    <w:rPr>
      <w:rFonts w:asciiTheme="minorHAnsi" w:hAnsiTheme="minorHAnsi" w:cstheme="minorBidi"/>
    </w:rPr>
  </w:style>
  <w:style w:type="paragraph" w:styleId="Titre1">
    <w:name w:val="heading 1"/>
    <w:basedOn w:val="Normal"/>
    <w:next w:val="Normal"/>
    <w:link w:val="Titre1Car"/>
    <w:qFormat/>
    <w:rsid w:val="009A3A21"/>
    <w:pPr>
      <w:keepNext/>
      <w:jc w:val="both"/>
      <w:outlineLvl w:val="0"/>
    </w:pPr>
    <w:rPr>
      <w:rFonts w:ascii="Times New Roman" w:eastAsia="Times New Roman" w:hAnsi="Times New Roman" w:cs="Times New Roman"/>
      <w:b/>
      <w:bCs/>
      <w:sz w:val="36"/>
      <w:szCs w:val="36"/>
      <w:lang w:eastAsia="fr-FR"/>
    </w:rPr>
  </w:style>
  <w:style w:type="paragraph" w:styleId="Titre30">
    <w:name w:val="heading 3"/>
    <w:basedOn w:val="Normal"/>
    <w:next w:val="Normal"/>
    <w:link w:val="Titre3Car"/>
    <w:qFormat/>
    <w:rsid w:val="009A3A21"/>
    <w:pPr>
      <w:keepNext/>
      <w:spacing w:line="259" w:lineRule="auto"/>
      <w:jc w:val="center"/>
      <w:outlineLvl w:val="2"/>
    </w:pPr>
    <w:rPr>
      <w:rFonts w:ascii="Times New Roman" w:eastAsia="Times New Roman" w:hAnsi="Times New Roman" w:cs="Times New Roman"/>
      <w:b/>
      <w:sz w:val="32"/>
      <w:szCs w:val="3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3">
    <w:name w:val="TITRE 3"/>
    <w:basedOn w:val="Normal"/>
    <w:rsid w:val="00711632"/>
    <w:pPr>
      <w:numPr>
        <w:numId w:val="1"/>
      </w:numPr>
      <w:jc w:val="both"/>
      <w:outlineLvl w:val="2"/>
    </w:pPr>
    <w:rPr>
      <w:b/>
      <w:i/>
    </w:rPr>
  </w:style>
  <w:style w:type="paragraph" w:styleId="Textedebulles">
    <w:name w:val="Balloon Text"/>
    <w:basedOn w:val="Normal"/>
    <w:link w:val="TextedebullesCar"/>
    <w:uiPriority w:val="99"/>
    <w:semiHidden/>
    <w:unhideWhenUsed/>
    <w:rsid w:val="00A20983"/>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20983"/>
    <w:rPr>
      <w:rFonts w:ascii="Lucida Grande" w:hAnsi="Lucida Grande" w:cs="Lucida Grande"/>
      <w:sz w:val="18"/>
      <w:szCs w:val="18"/>
      <w:lang w:eastAsia="fr-FR"/>
    </w:rPr>
  </w:style>
  <w:style w:type="character" w:customStyle="1" w:styleId="Titre1Car">
    <w:name w:val="Titre 1 Car"/>
    <w:basedOn w:val="Policepardfaut"/>
    <w:link w:val="Titre1"/>
    <w:rsid w:val="009A3A21"/>
    <w:rPr>
      <w:rFonts w:eastAsia="Times New Roman"/>
      <w:b/>
      <w:bCs/>
      <w:sz w:val="36"/>
      <w:szCs w:val="36"/>
      <w:lang w:eastAsia="fr-FR"/>
    </w:rPr>
  </w:style>
  <w:style w:type="character" w:customStyle="1" w:styleId="Titre3Car">
    <w:name w:val="Titre 3 Car"/>
    <w:basedOn w:val="Policepardfaut"/>
    <w:link w:val="Titre30"/>
    <w:rsid w:val="009A3A21"/>
    <w:rPr>
      <w:rFonts w:eastAsia="Times New Roman"/>
      <w:b/>
      <w:sz w:val="32"/>
      <w:szCs w:val="32"/>
      <w:lang w:eastAsia="fr-FR"/>
    </w:rPr>
  </w:style>
  <w:style w:type="paragraph" w:styleId="Titre">
    <w:name w:val="Title"/>
    <w:basedOn w:val="Normal"/>
    <w:link w:val="TitreCar"/>
    <w:qFormat/>
    <w:rsid w:val="009A3A21"/>
    <w:pPr>
      <w:widowControl w:val="0"/>
      <w:overflowPunct w:val="0"/>
      <w:autoSpaceDE w:val="0"/>
      <w:autoSpaceDN w:val="0"/>
      <w:adjustRightInd w:val="0"/>
      <w:jc w:val="center"/>
      <w:textAlignment w:val="baseline"/>
    </w:pPr>
    <w:rPr>
      <w:rFonts w:ascii="Times New Roman" w:eastAsia="Times New Roman" w:hAnsi="Times New Roman" w:cs="Times New Roman"/>
      <w:noProof/>
      <w:sz w:val="28"/>
      <w:szCs w:val="28"/>
      <w:lang w:eastAsia="fr-FR"/>
    </w:rPr>
  </w:style>
  <w:style w:type="character" w:customStyle="1" w:styleId="TitreCar">
    <w:name w:val="Titre Car"/>
    <w:basedOn w:val="Policepardfaut"/>
    <w:link w:val="Titre"/>
    <w:rsid w:val="009A3A21"/>
    <w:rPr>
      <w:rFonts w:eastAsia="Times New Roman"/>
      <w:noProof/>
      <w:sz w:val="28"/>
      <w:szCs w:val="28"/>
      <w:lang w:eastAsia="fr-FR"/>
    </w:rPr>
  </w:style>
  <w:style w:type="paragraph" w:styleId="En-tte">
    <w:name w:val="header"/>
    <w:basedOn w:val="Normal"/>
    <w:link w:val="En-tteCar"/>
    <w:uiPriority w:val="99"/>
    <w:unhideWhenUsed/>
    <w:rsid w:val="005D5CFD"/>
    <w:pPr>
      <w:tabs>
        <w:tab w:val="center" w:pos="4536"/>
        <w:tab w:val="right" w:pos="9072"/>
      </w:tabs>
    </w:pPr>
  </w:style>
  <w:style w:type="character" w:customStyle="1" w:styleId="En-tteCar">
    <w:name w:val="En-tête Car"/>
    <w:basedOn w:val="Policepardfaut"/>
    <w:link w:val="En-tte"/>
    <w:uiPriority w:val="99"/>
    <w:rsid w:val="005D5CFD"/>
    <w:rPr>
      <w:rFonts w:asciiTheme="minorHAnsi" w:hAnsiTheme="minorHAnsi" w:cstheme="minorBidi"/>
    </w:rPr>
  </w:style>
  <w:style w:type="paragraph" w:styleId="Pieddepage">
    <w:name w:val="footer"/>
    <w:basedOn w:val="Normal"/>
    <w:link w:val="PieddepageCar"/>
    <w:uiPriority w:val="99"/>
    <w:unhideWhenUsed/>
    <w:rsid w:val="005D5CFD"/>
    <w:pPr>
      <w:tabs>
        <w:tab w:val="center" w:pos="4536"/>
        <w:tab w:val="right" w:pos="9072"/>
      </w:tabs>
    </w:pPr>
  </w:style>
  <w:style w:type="character" w:customStyle="1" w:styleId="PieddepageCar">
    <w:name w:val="Pied de page Car"/>
    <w:basedOn w:val="Policepardfaut"/>
    <w:link w:val="Pieddepage"/>
    <w:uiPriority w:val="99"/>
    <w:rsid w:val="005D5CFD"/>
    <w:rPr>
      <w:rFonts w:asciiTheme="minorHAnsi" w:hAnsiTheme="minorHAnsi" w:cstheme="minorBidi"/>
    </w:rPr>
  </w:style>
  <w:style w:type="paragraph" w:styleId="Paragraphedeliste">
    <w:name w:val="List Paragraph"/>
    <w:basedOn w:val="Normal"/>
    <w:uiPriority w:val="34"/>
    <w:qFormat/>
    <w:rsid w:val="00932335"/>
    <w:pPr>
      <w:ind w:left="720"/>
      <w:contextualSpacing/>
    </w:pPr>
  </w:style>
  <w:style w:type="character" w:styleId="Numrodepage">
    <w:name w:val="page number"/>
    <w:basedOn w:val="Policepardfaut"/>
    <w:uiPriority w:val="99"/>
    <w:semiHidden/>
    <w:unhideWhenUsed/>
    <w:rsid w:val="00E044F7"/>
  </w:style>
  <w:style w:type="table" w:styleId="Grilledutableau">
    <w:name w:val="Table Grid"/>
    <w:basedOn w:val="TableauNormal"/>
    <w:uiPriority w:val="39"/>
    <w:rsid w:val="00855B9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2">
    <w:name w:val="Paragraphe 2"/>
    <w:basedOn w:val="Normal"/>
    <w:rsid w:val="00855B98"/>
    <w:pPr>
      <w:numPr>
        <w:numId w:val="5"/>
      </w:numPr>
    </w:pPr>
    <w:rPr>
      <w:rFonts w:ascii="Candara" w:eastAsiaTheme="minorHAnsi" w:hAnsi="Candara"/>
      <w:sz w:val="20"/>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fr-F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A21"/>
    <w:rPr>
      <w:rFonts w:asciiTheme="minorHAnsi" w:hAnsiTheme="minorHAnsi" w:cstheme="minorBidi"/>
    </w:rPr>
  </w:style>
  <w:style w:type="paragraph" w:styleId="Titre1">
    <w:name w:val="heading 1"/>
    <w:basedOn w:val="Normal"/>
    <w:next w:val="Normal"/>
    <w:link w:val="Titre1Car"/>
    <w:qFormat/>
    <w:rsid w:val="009A3A21"/>
    <w:pPr>
      <w:keepNext/>
      <w:jc w:val="both"/>
      <w:outlineLvl w:val="0"/>
    </w:pPr>
    <w:rPr>
      <w:rFonts w:ascii="Times New Roman" w:eastAsia="Times New Roman" w:hAnsi="Times New Roman" w:cs="Times New Roman"/>
      <w:b/>
      <w:bCs/>
      <w:sz w:val="36"/>
      <w:szCs w:val="36"/>
      <w:lang w:eastAsia="fr-FR"/>
    </w:rPr>
  </w:style>
  <w:style w:type="paragraph" w:styleId="Titre30">
    <w:name w:val="heading 3"/>
    <w:basedOn w:val="Normal"/>
    <w:next w:val="Normal"/>
    <w:link w:val="Titre3Car"/>
    <w:qFormat/>
    <w:rsid w:val="009A3A21"/>
    <w:pPr>
      <w:keepNext/>
      <w:spacing w:line="259" w:lineRule="auto"/>
      <w:jc w:val="center"/>
      <w:outlineLvl w:val="2"/>
    </w:pPr>
    <w:rPr>
      <w:rFonts w:ascii="Times New Roman" w:eastAsia="Times New Roman" w:hAnsi="Times New Roman" w:cs="Times New Roman"/>
      <w:b/>
      <w:sz w:val="32"/>
      <w:szCs w:val="3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3">
    <w:name w:val="TITRE 3"/>
    <w:basedOn w:val="Normal"/>
    <w:rsid w:val="00711632"/>
    <w:pPr>
      <w:numPr>
        <w:numId w:val="1"/>
      </w:numPr>
      <w:jc w:val="both"/>
      <w:outlineLvl w:val="2"/>
    </w:pPr>
    <w:rPr>
      <w:b/>
      <w:i/>
    </w:rPr>
  </w:style>
  <w:style w:type="paragraph" w:styleId="Textedebulles">
    <w:name w:val="Balloon Text"/>
    <w:basedOn w:val="Normal"/>
    <w:link w:val="TextedebullesCar"/>
    <w:uiPriority w:val="99"/>
    <w:semiHidden/>
    <w:unhideWhenUsed/>
    <w:rsid w:val="00A20983"/>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20983"/>
    <w:rPr>
      <w:rFonts w:ascii="Lucida Grande" w:hAnsi="Lucida Grande" w:cs="Lucida Grande"/>
      <w:sz w:val="18"/>
      <w:szCs w:val="18"/>
      <w:lang w:eastAsia="fr-FR"/>
    </w:rPr>
  </w:style>
  <w:style w:type="character" w:customStyle="1" w:styleId="Titre1Car">
    <w:name w:val="Titre 1 Car"/>
    <w:basedOn w:val="Policepardfaut"/>
    <w:link w:val="Titre1"/>
    <w:rsid w:val="009A3A21"/>
    <w:rPr>
      <w:rFonts w:eastAsia="Times New Roman"/>
      <w:b/>
      <w:bCs/>
      <w:sz w:val="36"/>
      <w:szCs w:val="36"/>
      <w:lang w:eastAsia="fr-FR"/>
    </w:rPr>
  </w:style>
  <w:style w:type="character" w:customStyle="1" w:styleId="Titre3Car">
    <w:name w:val="Titre 3 Car"/>
    <w:basedOn w:val="Policepardfaut"/>
    <w:link w:val="Titre30"/>
    <w:rsid w:val="009A3A21"/>
    <w:rPr>
      <w:rFonts w:eastAsia="Times New Roman"/>
      <w:b/>
      <w:sz w:val="32"/>
      <w:szCs w:val="32"/>
      <w:lang w:eastAsia="fr-FR"/>
    </w:rPr>
  </w:style>
  <w:style w:type="paragraph" w:styleId="Titre">
    <w:name w:val="Title"/>
    <w:basedOn w:val="Normal"/>
    <w:link w:val="TitreCar"/>
    <w:qFormat/>
    <w:rsid w:val="009A3A21"/>
    <w:pPr>
      <w:widowControl w:val="0"/>
      <w:overflowPunct w:val="0"/>
      <w:autoSpaceDE w:val="0"/>
      <w:autoSpaceDN w:val="0"/>
      <w:adjustRightInd w:val="0"/>
      <w:jc w:val="center"/>
      <w:textAlignment w:val="baseline"/>
    </w:pPr>
    <w:rPr>
      <w:rFonts w:ascii="Times New Roman" w:eastAsia="Times New Roman" w:hAnsi="Times New Roman" w:cs="Times New Roman"/>
      <w:noProof/>
      <w:sz w:val="28"/>
      <w:szCs w:val="28"/>
      <w:lang w:eastAsia="fr-FR"/>
    </w:rPr>
  </w:style>
  <w:style w:type="character" w:customStyle="1" w:styleId="TitreCar">
    <w:name w:val="Titre Car"/>
    <w:basedOn w:val="Policepardfaut"/>
    <w:link w:val="Titre"/>
    <w:rsid w:val="009A3A21"/>
    <w:rPr>
      <w:rFonts w:eastAsia="Times New Roman"/>
      <w:noProof/>
      <w:sz w:val="28"/>
      <w:szCs w:val="28"/>
      <w:lang w:eastAsia="fr-FR"/>
    </w:rPr>
  </w:style>
  <w:style w:type="paragraph" w:styleId="En-tte">
    <w:name w:val="header"/>
    <w:basedOn w:val="Normal"/>
    <w:link w:val="En-tteCar"/>
    <w:uiPriority w:val="99"/>
    <w:unhideWhenUsed/>
    <w:rsid w:val="005D5CFD"/>
    <w:pPr>
      <w:tabs>
        <w:tab w:val="center" w:pos="4536"/>
        <w:tab w:val="right" w:pos="9072"/>
      </w:tabs>
    </w:pPr>
  </w:style>
  <w:style w:type="character" w:customStyle="1" w:styleId="En-tteCar">
    <w:name w:val="En-tête Car"/>
    <w:basedOn w:val="Policepardfaut"/>
    <w:link w:val="En-tte"/>
    <w:uiPriority w:val="99"/>
    <w:rsid w:val="005D5CFD"/>
    <w:rPr>
      <w:rFonts w:asciiTheme="minorHAnsi" w:hAnsiTheme="minorHAnsi" w:cstheme="minorBidi"/>
    </w:rPr>
  </w:style>
  <w:style w:type="paragraph" w:styleId="Pieddepage">
    <w:name w:val="footer"/>
    <w:basedOn w:val="Normal"/>
    <w:link w:val="PieddepageCar"/>
    <w:uiPriority w:val="99"/>
    <w:unhideWhenUsed/>
    <w:rsid w:val="005D5CFD"/>
    <w:pPr>
      <w:tabs>
        <w:tab w:val="center" w:pos="4536"/>
        <w:tab w:val="right" w:pos="9072"/>
      </w:tabs>
    </w:pPr>
  </w:style>
  <w:style w:type="character" w:customStyle="1" w:styleId="PieddepageCar">
    <w:name w:val="Pied de page Car"/>
    <w:basedOn w:val="Policepardfaut"/>
    <w:link w:val="Pieddepage"/>
    <w:uiPriority w:val="99"/>
    <w:rsid w:val="005D5CFD"/>
    <w:rPr>
      <w:rFonts w:asciiTheme="minorHAnsi" w:hAnsiTheme="minorHAnsi" w:cstheme="minorBidi"/>
    </w:rPr>
  </w:style>
  <w:style w:type="paragraph" w:styleId="Paragraphedeliste">
    <w:name w:val="List Paragraph"/>
    <w:basedOn w:val="Normal"/>
    <w:uiPriority w:val="34"/>
    <w:qFormat/>
    <w:rsid w:val="00932335"/>
    <w:pPr>
      <w:ind w:left="720"/>
      <w:contextualSpacing/>
    </w:pPr>
  </w:style>
  <w:style w:type="character" w:styleId="Numrodepage">
    <w:name w:val="page number"/>
    <w:basedOn w:val="Policepardfaut"/>
    <w:uiPriority w:val="99"/>
    <w:semiHidden/>
    <w:unhideWhenUsed/>
    <w:rsid w:val="00E044F7"/>
  </w:style>
  <w:style w:type="table" w:styleId="Grilledutableau">
    <w:name w:val="Table Grid"/>
    <w:basedOn w:val="TableauNormal"/>
    <w:uiPriority w:val="39"/>
    <w:rsid w:val="00855B9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2">
    <w:name w:val="Paragraphe 2"/>
    <w:basedOn w:val="Normal"/>
    <w:rsid w:val="00855B98"/>
    <w:pPr>
      <w:numPr>
        <w:numId w:val="5"/>
      </w:numPr>
    </w:pPr>
    <w:rPr>
      <w:rFonts w:ascii="Candara" w:eastAsiaTheme="minorHAnsi" w:hAnsi="Candara"/>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4912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A449B-6E0D-4948-A15F-F77BDDB8A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3646</Words>
  <Characters>20053</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françois MARTY</dc:creator>
  <cp:lastModifiedBy>fmarty</cp:lastModifiedBy>
  <cp:revision>2</cp:revision>
  <cp:lastPrinted>2020-02-26T14:50:00Z</cp:lastPrinted>
  <dcterms:created xsi:type="dcterms:W3CDTF">2020-12-20T10:11:00Z</dcterms:created>
  <dcterms:modified xsi:type="dcterms:W3CDTF">2020-12-20T10:11:00Z</dcterms:modified>
</cp:coreProperties>
</file>